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014CE" w14:textId="4667FECF" w:rsidR="003C27F8" w:rsidRPr="00640EB5" w:rsidRDefault="004E7E34" w:rsidP="004E7E34">
      <w:pPr>
        <w:jc w:val="center"/>
        <w:rPr>
          <w:rFonts w:ascii="Times New Roman" w:hAnsi="Times New Roman" w:cs="Times New Roman"/>
          <w:b/>
          <w:sz w:val="28"/>
          <w:szCs w:val="28"/>
        </w:rPr>
      </w:pPr>
      <w:r w:rsidRPr="00640EB5">
        <w:rPr>
          <w:rFonts w:ascii="Times New Roman" w:hAnsi="Times New Roman" w:cs="Times New Roman"/>
          <w:b/>
          <w:sz w:val="28"/>
          <w:szCs w:val="28"/>
        </w:rPr>
        <w:t xml:space="preserve">Пояснительная записка к проекту </w:t>
      </w:r>
      <w:r w:rsidR="00CF4CD7">
        <w:rPr>
          <w:rFonts w:ascii="Times New Roman" w:hAnsi="Times New Roman" w:cs="Times New Roman"/>
          <w:b/>
          <w:sz w:val="28"/>
          <w:szCs w:val="28"/>
        </w:rPr>
        <w:t>постановления</w:t>
      </w:r>
    </w:p>
    <w:p w14:paraId="69F574A6" w14:textId="77777777" w:rsidR="000C662B" w:rsidRDefault="004E7E34" w:rsidP="000C662B">
      <w:pPr>
        <w:jc w:val="center"/>
        <w:rPr>
          <w:rFonts w:ascii="Times New Roman" w:hAnsi="Times New Roman"/>
          <w:color w:val="363636"/>
          <w:sz w:val="28"/>
          <w:szCs w:val="28"/>
        </w:rPr>
      </w:pPr>
      <w:r w:rsidRPr="00640EB5">
        <w:rPr>
          <w:rFonts w:ascii="Times New Roman" w:hAnsi="Times New Roman" w:cs="Times New Roman"/>
          <w:b/>
          <w:sz w:val="28"/>
          <w:szCs w:val="28"/>
        </w:rPr>
        <w:t xml:space="preserve"> </w:t>
      </w:r>
      <w:r w:rsidR="000C662B" w:rsidRPr="00BB1700">
        <w:rPr>
          <w:rFonts w:ascii="Times New Roman" w:hAnsi="Times New Roman"/>
          <w:color w:val="363636"/>
          <w:sz w:val="28"/>
          <w:szCs w:val="28"/>
          <w:shd w:val="clear" w:color="auto" w:fill="FFFFFF"/>
        </w:rPr>
        <w:t>«</w:t>
      </w:r>
      <w:r w:rsidR="000C662B" w:rsidRPr="00BB1700">
        <w:rPr>
          <w:rFonts w:ascii="Times New Roman" w:hAnsi="Times New Roman"/>
          <w:sz w:val="28"/>
        </w:rPr>
        <w:t xml:space="preserve">О внесении изменений в постановление администрации Сортавальского муниципального округа от 30.04.2025 г. № 96 «Об утверждении </w:t>
      </w:r>
      <w:r w:rsidR="000C662B" w:rsidRPr="00BB1700">
        <w:rPr>
          <w:rFonts w:ascii="Times New Roman" w:hAnsi="Times New Roman"/>
          <w:sz w:val="28"/>
          <w:szCs w:val="28"/>
        </w:rPr>
        <w:t>Порядка принятия решения на размещение нестационарных торговых объектов без предоставления земельных участков на территории Сортавальского муниципального округа»</w:t>
      </w:r>
      <w:r w:rsidR="000C662B" w:rsidRPr="0079447F">
        <w:rPr>
          <w:rFonts w:ascii="Times New Roman" w:hAnsi="Times New Roman"/>
          <w:color w:val="363636"/>
          <w:sz w:val="28"/>
          <w:szCs w:val="28"/>
        </w:rPr>
        <w:t xml:space="preserve"> </w:t>
      </w:r>
    </w:p>
    <w:p w14:paraId="4F22623B" w14:textId="727EF319" w:rsidR="00923EFB" w:rsidRDefault="003C27F8" w:rsidP="000C662B">
      <w:pPr>
        <w:ind w:firstLine="708"/>
        <w:jc w:val="both"/>
        <w:rPr>
          <w:rFonts w:ascii="Times New Roman" w:hAnsi="Times New Roman"/>
          <w:color w:val="363636"/>
          <w:sz w:val="28"/>
          <w:szCs w:val="28"/>
          <w:shd w:val="clear" w:color="auto" w:fill="FFFFFF"/>
        </w:rPr>
      </w:pPr>
      <w:r w:rsidRPr="0047773B">
        <w:rPr>
          <w:rFonts w:ascii="Times New Roman" w:hAnsi="Times New Roman" w:cs="Times New Roman"/>
          <w:sz w:val="28"/>
          <w:szCs w:val="28"/>
        </w:rPr>
        <w:t xml:space="preserve">В связи с образованием Сортавальского </w:t>
      </w:r>
      <w:r w:rsidR="00DF4755" w:rsidRPr="0047773B">
        <w:rPr>
          <w:rFonts w:ascii="Times New Roman" w:hAnsi="Times New Roman" w:cs="Times New Roman"/>
          <w:sz w:val="28"/>
          <w:szCs w:val="28"/>
        </w:rPr>
        <w:t>муниципального округа</w:t>
      </w:r>
      <w:r w:rsidR="002B15EC" w:rsidRPr="0047773B">
        <w:rPr>
          <w:rFonts w:ascii="Times New Roman" w:hAnsi="Times New Roman" w:cs="Times New Roman"/>
          <w:sz w:val="28"/>
          <w:szCs w:val="28"/>
        </w:rPr>
        <w:t xml:space="preserve"> </w:t>
      </w:r>
      <w:r w:rsidR="0047773B" w:rsidRPr="0047773B">
        <w:rPr>
          <w:rFonts w:ascii="Times New Roman" w:hAnsi="Times New Roman"/>
          <w:sz w:val="28"/>
          <w:szCs w:val="28"/>
        </w:rPr>
        <w:t>(</w:t>
      </w:r>
      <w:r w:rsidR="002B15EC" w:rsidRPr="0047773B">
        <w:rPr>
          <w:rFonts w:ascii="Times New Roman" w:hAnsi="Times New Roman"/>
          <w:sz w:val="28"/>
          <w:szCs w:val="28"/>
        </w:rPr>
        <w:t xml:space="preserve">Закон Республики Карелия от 02 мая 2024 г. № 2946-ЗРК «О преобразовании всех поселений, входящих в состав Сортавальского муниципального района, путем их объединения и наделении вновь образованного муниципального образования статусом муниципального округа») </w:t>
      </w:r>
      <w:r w:rsidR="00DF4755" w:rsidRPr="0047773B">
        <w:rPr>
          <w:rFonts w:ascii="Times New Roman" w:hAnsi="Times New Roman" w:cs="Times New Roman"/>
          <w:sz w:val="28"/>
          <w:szCs w:val="28"/>
        </w:rPr>
        <w:t xml:space="preserve">необходимо приведение к единообразию всей нормативно-правовой базы, в том числе затрагивающей интересы субъектов </w:t>
      </w:r>
      <w:r w:rsidR="002B15EC" w:rsidRPr="0047773B">
        <w:rPr>
          <w:rFonts w:ascii="Times New Roman" w:hAnsi="Times New Roman" w:cs="Times New Roman"/>
          <w:sz w:val="28"/>
          <w:szCs w:val="28"/>
        </w:rPr>
        <w:t xml:space="preserve">малого и среднего </w:t>
      </w:r>
      <w:r w:rsidR="00DF4755" w:rsidRPr="0047773B">
        <w:rPr>
          <w:rFonts w:ascii="Times New Roman" w:hAnsi="Times New Roman" w:cs="Times New Roman"/>
          <w:sz w:val="28"/>
          <w:szCs w:val="28"/>
        </w:rPr>
        <w:t>предпринимательс</w:t>
      </w:r>
      <w:r w:rsidR="002B15EC" w:rsidRPr="0047773B">
        <w:rPr>
          <w:rFonts w:ascii="Times New Roman" w:hAnsi="Times New Roman" w:cs="Times New Roman"/>
          <w:sz w:val="28"/>
          <w:szCs w:val="28"/>
        </w:rPr>
        <w:t xml:space="preserve">тва в области торговли. </w:t>
      </w:r>
      <w:r w:rsidR="00DF4755" w:rsidRPr="0047773B">
        <w:rPr>
          <w:rFonts w:ascii="Times New Roman" w:hAnsi="Times New Roman" w:cs="Times New Roman"/>
          <w:sz w:val="28"/>
          <w:szCs w:val="28"/>
        </w:rPr>
        <w:t xml:space="preserve">Принятие данного </w:t>
      </w:r>
      <w:r w:rsidR="002B15EC" w:rsidRPr="0047773B">
        <w:rPr>
          <w:rFonts w:ascii="Times New Roman" w:hAnsi="Times New Roman" w:cs="Times New Roman"/>
          <w:sz w:val="28"/>
          <w:szCs w:val="28"/>
        </w:rPr>
        <w:t>постановления</w:t>
      </w:r>
      <w:r w:rsidR="00DF4755" w:rsidRPr="0047773B">
        <w:rPr>
          <w:rFonts w:ascii="Times New Roman" w:hAnsi="Times New Roman" w:cs="Times New Roman"/>
          <w:sz w:val="28"/>
          <w:szCs w:val="28"/>
        </w:rPr>
        <w:t xml:space="preserve"> позволит </w:t>
      </w:r>
      <w:r w:rsidR="002B15EC" w:rsidRPr="0047773B">
        <w:rPr>
          <w:rFonts w:ascii="Times New Roman" w:hAnsi="Times New Roman" w:cs="Times New Roman"/>
          <w:sz w:val="28"/>
          <w:szCs w:val="28"/>
        </w:rPr>
        <w:t xml:space="preserve">определить </w:t>
      </w:r>
      <w:r w:rsidR="000C662B">
        <w:rPr>
          <w:rFonts w:ascii="Times New Roman" w:hAnsi="Times New Roman" w:cs="Times New Roman"/>
          <w:sz w:val="28"/>
          <w:szCs w:val="28"/>
        </w:rPr>
        <w:t>порядок установления и размер платы за размещение нестационарных торговых объектов на территории Сортавальского муниципального округа</w:t>
      </w:r>
      <w:r w:rsidR="002B15EC" w:rsidRPr="0047773B">
        <w:rPr>
          <w:rFonts w:ascii="Times New Roman" w:hAnsi="Times New Roman" w:cs="Times New Roman"/>
          <w:sz w:val="28"/>
          <w:szCs w:val="28"/>
        </w:rPr>
        <w:t xml:space="preserve">. </w:t>
      </w:r>
      <w:r w:rsidR="002B15EC" w:rsidRPr="0047773B">
        <w:rPr>
          <w:rFonts w:ascii="Times New Roman" w:hAnsi="Times New Roman"/>
          <w:color w:val="363636"/>
          <w:sz w:val="28"/>
          <w:szCs w:val="28"/>
          <w:shd w:val="clear" w:color="auto" w:fill="FFFFFF"/>
        </w:rPr>
        <w:t xml:space="preserve"> </w:t>
      </w:r>
      <w:r w:rsidR="00923EFB">
        <w:rPr>
          <w:rFonts w:ascii="Times New Roman" w:hAnsi="Times New Roman"/>
          <w:color w:val="363636"/>
          <w:sz w:val="28"/>
          <w:szCs w:val="28"/>
          <w:shd w:val="clear" w:color="auto" w:fill="FFFFFF"/>
        </w:rPr>
        <w:t xml:space="preserve"> </w:t>
      </w:r>
    </w:p>
    <w:p w14:paraId="57CEEB1D" w14:textId="59634103" w:rsidR="00361B3B" w:rsidRDefault="00DF4755" w:rsidP="00923EFB">
      <w:pPr>
        <w:pStyle w:val="a3"/>
        <w:spacing w:line="240" w:lineRule="auto"/>
        <w:ind w:left="0" w:firstLine="709"/>
        <w:jc w:val="both"/>
        <w:rPr>
          <w:rFonts w:ascii="Times New Roman" w:hAnsi="Times New Roman" w:cs="Times New Roman"/>
          <w:sz w:val="28"/>
          <w:szCs w:val="28"/>
        </w:rPr>
      </w:pPr>
      <w:r w:rsidRPr="00361B3B">
        <w:rPr>
          <w:rFonts w:ascii="Times New Roman" w:hAnsi="Times New Roman" w:cs="Times New Roman"/>
          <w:sz w:val="28"/>
          <w:szCs w:val="28"/>
        </w:rPr>
        <w:t>Цел</w:t>
      </w:r>
      <w:r w:rsidR="00361B3B">
        <w:rPr>
          <w:rFonts w:ascii="Times New Roman" w:hAnsi="Times New Roman" w:cs="Times New Roman"/>
          <w:sz w:val="28"/>
          <w:szCs w:val="28"/>
        </w:rPr>
        <w:t xml:space="preserve">ью </w:t>
      </w:r>
      <w:r w:rsidRPr="00361B3B">
        <w:rPr>
          <w:rFonts w:ascii="Times New Roman" w:hAnsi="Times New Roman" w:cs="Times New Roman"/>
          <w:sz w:val="28"/>
          <w:szCs w:val="28"/>
        </w:rPr>
        <w:t xml:space="preserve">принятия данного </w:t>
      </w:r>
      <w:r w:rsidR="00361B3B" w:rsidRPr="00361B3B">
        <w:rPr>
          <w:rFonts w:ascii="Times New Roman" w:hAnsi="Times New Roman" w:cs="Times New Roman"/>
          <w:sz w:val="28"/>
          <w:szCs w:val="28"/>
        </w:rPr>
        <w:t>постановления</w:t>
      </w:r>
      <w:r w:rsidRPr="00361B3B">
        <w:rPr>
          <w:rFonts w:ascii="Times New Roman" w:hAnsi="Times New Roman" w:cs="Times New Roman"/>
          <w:sz w:val="28"/>
          <w:szCs w:val="28"/>
        </w:rPr>
        <w:t xml:space="preserve"> явля</w:t>
      </w:r>
      <w:r w:rsidR="00361B3B" w:rsidRPr="00361B3B">
        <w:rPr>
          <w:rFonts w:ascii="Times New Roman" w:hAnsi="Times New Roman" w:cs="Times New Roman"/>
          <w:sz w:val="28"/>
          <w:szCs w:val="28"/>
        </w:rPr>
        <w:t>е</w:t>
      </w:r>
      <w:r w:rsidRPr="00361B3B">
        <w:rPr>
          <w:rFonts w:ascii="Times New Roman" w:hAnsi="Times New Roman" w:cs="Times New Roman"/>
          <w:sz w:val="28"/>
          <w:szCs w:val="28"/>
        </w:rPr>
        <w:t>тся</w:t>
      </w:r>
      <w:r w:rsidR="00361B3B" w:rsidRPr="00361B3B">
        <w:rPr>
          <w:rFonts w:ascii="Times New Roman" w:hAnsi="Times New Roman" w:cs="Times New Roman"/>
          <w:sz w:val="28"/>
          <w:szCs w:val="28"/>
        </w:rPr>
        <w:t xml:space="preserve"> </w:t>
      </w:r>
      <w:r w:rsidR="000C662B">
        <w:rPr>
          <w:rFonts w:ascii="Times New Roman" w:hAnsi="Times New Roman" w:cs="Times New Roman"/>
          <w:sz w:val="28"/>
          <w:szCs w:val="28"/>
        </w:rPr>
        <w:t xml:space="preserve">установление размера платы за </w:t>
      </w:r>
      <w:r w:rsidR="0035488A">
        <w:rPr>
          <w:rFonts w:ascii="Times New Roman" w:hAnsi="Times New Roman" w:cs="Times New Roman"/>
          <w:sz w:val="28"/>
          <w:szCs w:val="28"/>
        </w:rPr>
        <w:t>размещение нестационарн</w:t>
      </w:r>
      <w:r w:rsidR="00614EC5">
        <w:rPr>
          <w:rFonts w:ascii="Times New Roman" w:hAnsi="Times New Roman" w:cs="Times New Roman"/>
          <w:sz w:val="28"/>
          <w:szCs w:val="28"/>
        </w:rPr>
        <w:t>ых</w:t>
      </w:r>
      <w:r w:rsidR="0035488A">
        <w:rPr>
          <w:rFonts w:ascii="Times New Roman" w:hAnsi="Times New Roman" w:cs="Times New Roman"/>
          <w:sz w:val="28"/>
          <w:szCs w:val="28"/>
        </w:rPr>
        <w:t xml:space="preserve"> торгов</w:t>
      </w:r>
      <w:r w:rsidR="00614EC5">
        <w:rPr>
          <w:rFonts w:ascii="Times New Roman" w:hAnsi="Times New Roman" w:cs="Times New Roman"/>
          <w:sz w:val="28"/>
          <w:szCs w:val="28"/>
        </w:rPr>
        <w:t>ых</w:t>
      </w:r>
      <w:r w:rsidR="0035488A">
        <w:rPr>
          <w:rFonts w:ascii="Times New Roman" w:hAnsi="Times New Roman" w:cs="Times New Roman"/>
          <w:sz w:val="28"/>
          <w:szCs w:val="28"/>
        </w:rPr>
        <w:t xml:space="preserve"> объект</w:t>
      </w:r>
      <w:r w:rsidR="00614EC5">
        <w:rPr>
          <w:rFonts w:ascii="Times New Roman" w:hAnsi="Times New Roman" w:cs="Times New Roman"/>
          <w:sz w:val="28"/>
          <w:szCs w:val="28"/>
        </w:rPr>
        <w:t>ов без предоставления земельных участков на территории Сортавальского муниципального округа.</w:t>
      </w:r>
    </w:p>
    <w:p w14:paraId="5C521708" w14:textId="185DD52D" w:rsidR="00614EC5" w:rsidRDefault="00F07764" w:rsidP="00923EFB">
      <w:pPr>
        <w:spacing w:line="240" w:lineRule="auto"/>
        <w:ind w:firstLine="708"/>
        <w:contextualSpacing/>
        <w:jc w:val="both"/>
        <w:rPr>
          <w:rFonts w:ascii="Times New Roman" w:hAnsi="Times New Roman" w:cs="Times New Roman"/>
          <w:sz w:val="28"/>
          <w:szCs w:val="28"/>
        </w:rPr>
      </w:pPr>
      <w:r w:rsidRPr="00361B3B">
        <w:rPr>
          <w:rFonts w:ascii="Times New Roman" w:hAnsi="Times New Roman" w:cs="Times New Roman"/>
          <w:sz w:val="28"/>
          <w:szCs w:val="28"/>
        </w:rPr>
        <w:t xml:space="preserve">Основными субъектами, чьи интересы будут затронуты предполагаемым </w:t>
      </w:r>
      <w:r w:rsidR="00614EC5">
        <w:rPr>
          <w:rFonts w:ascii="Times New Roman" w:hAnsi="Times New Roman" w:cs="Times New Roman"/>
          <w:sz w:val="28"/>
          <w:szCs w:val="28"/>
        </w:rPr>
        <w:t>постановлением</w:t>
      </w:r>
      <w:r w:rsidRPr="00361B3B">
        <w:rPr>
          <w:rFonts w:ascii="Times New Roman" w:hAnsi="Times New Roman" w:cs="Times New Roman"/>
          <w:sz w:val="28"/>
          <w:szCs w:val="28"/>
        </w:rPr>
        <w:t xml:space="preserve">, являются </w:t>
      </w:r>
      <w:r w:rsidR="00614EC5">
        <w:rPr>
          <w:rFonts w:ascii="Times New Roman" w:hAnsi="Times New Roman" w:cs="Times New Roman"/>
          <w:sz w:val="28"/>
          <w:szCs w:val="28"/>
        </w:rPr>
        <w:t xml:space="preserve">субъекты малого и среднего предпринимательства в области торговли. </w:t>
      </w:r>
    </w:p>
    <w:p w14:paraId="4D7D83C1" w14:textId="77777777" w:rsidR="00923EFB" w:rsidRPr="00614EC5" w:rsidRDefault="00923EFB" w:rsidP="00923EFB">
      <w:pPr>
        <w:spacing w:line="240" w:lineRule="auto"/>
        <w:ind w:firstLine="708"/>
        <w:contextualSpacing/>
        <w:jc w:val="both"/>
        <w:rPr>
          <w:rFonts w:ascii="Times New Roman" w:eastAsia="Calibri" w:hAnsi="Times New Roman" w:cs="Times New Roman"/>
          <w:color w:val="363636"/>
          <w:sz w:val="28"/>
          <w:szCs w:val="28"/>
          <w:shd w:val="clear" w:color="auto" w:fill="FFFFFF"/>
        </w:rPr>
      </w:pPr>
    </w:p>
    <w:p w14:paraId="1E1D529E" w14:textId="228152A3" w:rsidR="00923EFB" w:rsidRDefault="00614EC5" w:rsidP="00923EFB">
      <w:pPr>
        <w:spacing w:line="240" w:lineRule="auto"/>
        <w:ind w:firstLine="708"/>
        <w:jc w:val="both"/>
        <w:rPr>
          <w:rFonts w:ascii="Times New Roman" w:hAnsi="Times New Roman" w:cs="Times New Roman"/>
          <w:sz w:val="28"/>
          <w:szCs w:val="28"/>
        </w:rPr>
      </w:pPr>
      <w:r w:rsidRPr="00614EC5">
        <w:rPr>
          <w:rFonts w:ascii="Times New Roman" w:hAnsi="Times New Roman" w:cs="Times New Roman"/>
          <w:sz w:val="28"/>
          <w:szCs w:val="28"/>
        </w:rPr>
        <w:t xml:space="preserve">Проектом постановления предлагается установить общие правила </w:t>
      </w:r>
      <w:r w:rsidR="000C662B">
        <w:rPr>
          <w:rFonts w:ascii="Times New Roman" w:hAnsi="Times New Roman" w:cs="Times New Roman"/>
          <w:sz w:val="28"/>
          <w:szCs w:val="28"/>
        </w:rPr>
        <w:t xml:space="preserve">определения </w:t>
      </w:r>
      <w:r w:rsidRPr="00614EC5">
        <w:rPr>
          <w:rFonts w:ascii="Times New Roman" w:hAnsi="Times New Roman" w:cs="Times New Roman"/>
          <w:sz w:val="28"/>
          <w:szCs w:val="28"/>
        </w:rPr>
        <w:t xml:space="preserve">размера </w:t>
      </w:r>
      <w:r w:rsidR="000C662B">
        <w:rPr>
          <w:rFonts w:ascii="Times New Roman" w:hAnsi="Times New Roman" w:cs="Times New Roman"/>
          <w:sz w:val="28"/>
          <w:szCs w:val="28"/>
        </w:rPr>
        <w:t xml:space="preserve">и порядка расчетов платы за выдачу Решения на размещение нестационарного торгового объекта, </w:t>
      </w:r>
      <w:r>
        <w:rPr>
          <w:rFonts w:ascii="Times New Roman" w:hAnsi="Times New Roman" w:cs="Times New Roman"/>
          <w:sz w:val="28"/>
          <w:szCs w:val="28"/>
        </w:rPr>
        <w:t>согласно которому размер ежемесячной платы за размещение нестационарного торгового объекта определяется по формуле:</w:t>
      </w:r>
      <w:r w:rsidR="00923EFB">
        <w:rPr>
          <w:rFonts w:ascii="Times New Roman" w:hAnsi="Times New Roman" w:cs="Times New Roman"/>
          <w:sz w:val="28"/>
          <w:szCs w:val="28"/>
        </w:rPr>
        <w:t xml:space="preserve"> </w:t>
      </w:r>
    </w:p>
    <w:p w14:paraId="5B280F03" w14:textId="77777777" w:rsidR="006A73DD" w:rsidRPr="006A73DD" w:rsidRDefault="006A73DD" w:rsidP="006A73DD">
      <w:pPr>
        <w:widowControl w:val="0"/>
        <w:autoSpaceDE w:val="0"/>
        <w:autoSpaceDN w:val="0"/>
        <w:adjustRightInd w:val="0"/>
        <w:ind w:firstLine="710"/>
        <w:contextualSpacing/>
        <w:jc w:val="both"/>
        <w:rPr>
          <w:rFonts w:ascii="Times New Roman" w:hAnsi="Times New Roman" w:cs="Times New Roman"/>
          <w:sz w:val="28"/>
          <w:szCs w:val="28"/>
        </w:rPr>
      </w:pPr>
      <w:r w:rsidRPr="006A73DD">
        <w:rPr>
          <w:rFonts w:ascii="Times New Roman" w:hAnsi="Times New Roman" w:cs="Times New Roman"/>
          <w:sz w:val="28"/>
          <w:szCs w:val="28"/>
        </w:rPr>
        <w:t>Пнто = Гр/12*Снто, где</w:t>
      </w:r>
    </w:p>
    <w:p w14:paraId="2AD4CADF" w14:textId="77777777" w:rsidR="006A73DD" w:rsidRPr="006A73DD" w:rsidRDefault="006A73DD" w:rsidP="006A73DD">
      <w:pPr>
        <w:widowControl w:val="0"/>
        <w:autoSpaceDE w:val="0"/>
        <w:autoSpaceDN w:val="0"/>
        <w:adjustRightInd w:val="0"/>
        <w:ind w:firstLine="710"/>
        <w:contextualSpacing/>
        <w:jc w:val="both"/>
        <w:rPr>
          <w:rFonts w:ascii="Times New Roman" w:hAnsi="Times New Roman" w:cs="Times New Roman"/>
          <w:sz w:val="28"/>
          <w:szCs w:val="28"/>
        </w:rPr>
      </w:pPr>
      <w:r w:rsidRPr="006A73DD">
        <w:rPr>
          <w:rFonts w:ascii="Times New Roman" w:hAnsi="Times New Roman" w:cs="Times New Roman"/>
          <w:sz w:val="28"/>
          <w:szCs w:val="28"/>
        </w:rPr>
        <w:t>Пнто – размер платы за Решение на размещение НТО,</w:t>
      </w:r>
    </w:p>
    <w:p w14:paraId="40778C40" w14:textId="77777777" w:rsidR="006A73DD" w:rsidRPr="006A73DD" w:rsidRDefault="006A73DD" w:rsidP="006A73DD">
      <w:pPr>
        <w:widowControl w:val="0"/>
        <w:autoSpaceDE w:val="0"/>
        <w:autoSpaceDN w:val="0"/>
        <w:adjustRightInd w:val="0"/>
        <w:ind w:firstLine="710"/>
        <w:contextualSpacing/>
        <w:jc w:val="both"/>
        <w:rPr>
          <w:rFonts w:ascii="Times New Roman" w:hAnsi="Times New Roman" w:cs="Times New Roman"/>
          <w:sz w:val="28"/>
          <w:szCs w:val="28"/>
        </w:rPr>
      </w:pPr>
      <w:r w:rsidRPr="006A73DD">
        <w:rPr>
          <w:rFonts w:ascii="Times New Roman" w:hAnsi="Times New Roman" w:cs="Times New Roman"/>
          <w:sz w:val="28"/>
          <w:szCs w:val="28"/>
        </w:rPr>
        <w:t>Гр – годовой размер платы за земельный участок, на котором размещен объект,</w:t>
      </w:r>
    </w:p>
    <w:p w14:paraId="454C58C7" w14:textId="77777777" w:rsidR="006A73DD" w:rsidRPr="006A73DD" w:rsidRDefault="006A73DD" w:rsidP="006A73DD">
      <w:pPr>
        <w:widowControl w:val="0"/>
        <w:autoSpaceDE w:val="0"/>
        <w:autoSpaceDN w:val="0"/>
        <w:adjustRightInd w:val="0"/>
        <w:ind w:firstLine="710"/>
        <w:contextualSpacing/>
        <w:jc w:val="both"/>
        <w:rPr>
          <w:rFonts w:ascii="Times New Roman" w:hAnsi="Times New Roman" w:cs="Times New Roman"/>
          <w:sz w:val="28"/>
          <w:szCs w:val="28"/>
        </w:rPr>
      </w:pPr>
      <w:r w:rsidRPr="006A73DD">
        <w:rPr>
          <w:rFonts w:ascii="Times New Roman" w:hAnsi="Times New Roman" w:cs="Times New Roman"/>
          <w:sz w:val="28"/>
          <w:szCs w:val="28"/>
        </w:rPr>
        <w:t>Снто – срок размещения НТО (в месяцах).</w:t>
      </w:r>
    </w:p>
    <w:p w14:paraId="1CF6A8DB" w14:textId="77777777" w:rsidR="006A73DD" w:rsidRPr="006A73DD" w:rsidRDefault="006A73DD" w:rsidP="006A73DD">
      <w:pPr>
        <w:widowControl w:val="0"/>
        <w:autoSpaceDE w:val="0"/>
        <w:autoSpaceDN w:val="0"/>
        <w:adjustRightInd w:val="0"/>
        <w:ind w:firstLine="710"/>
        <w:contextualSpacing/>
        <w:jc w:val="both"/>
        <w:rPr>
          <w:rFonts w:ascii="Times New Roman" w:hAnsi="Times New Roman" w:cs="Times New Roman"/>
          <w:sz w:val="28"/>
          <w:szCs w:val="28"/>
        </w:rPr>
      </w:pPr>
      <w:r w:rsidRPr="006A73DD">
        <w:rPr>
          <w:rFonts w:ascii="Times New Roman" w:hAnsi="Times New Roman" w:cs="Times New Roman"/>
          <w:sz w:val="28"/>
          <w:szCs w:val="28"/>
        </w:rPr>
        <w:t>Минимальный размер платы за размещение НТО должен быть не менее платы за 1 месяц.</w:t>
      </w:r>
    </w:p>
    <w:p w14:paraId="3DB895E0" w14:textId="77777777" w:rsidR="006A73DD" w:rsidRPr="006A73DD" w:rsidRDefault="006A73DD" w:rsidP="006A73DD">
      <w:pPr>
        <w:widowControl w:val="0"/>
        <w:autoSpaceDE w:val="0"/>
        <w:autoSpaceDN w:val="0"/>
        <w:adjustRightInd w:val="0"/>
        <w:ind w:firstLine="710"/>
        <w:contextualSpacing/>
        <w:jc w:val="both"/>
        <w:rPr>
          <w:rFonts w:ascii="Times New Roman" w:hAnsi="Times New Roman" w:cs="Times New Roman"/>
          <w:sz w:val="28"/>
          <w:szCs w:val="28"/>
        </w:rPr>
      </w:pPr>
      <w:r w:rsidRPr="006A73DD">
        <w:rPr>
          <w:rFonts w:ascii="Times New Roman" w:hAnsi="Times New Roman" w:cs="Times New Roman"/>
          <w:sz w:val="28"/>
          <w:szCs w:val="28"/>
        </w:rPr>
        <w:t>Годовой размер платы за земельный участок, на котором размещен НТО, рассчитывается по формуле:</w:t>
      </w:r>
    </w:p>
    <w:p w14:paraId="6D5A94AE" w14:textId="77777777" w:rsidR="006A73DD" w:rsidRPr="006A73DD" w:rsidRDefault="006A73DD" w:rsidP="006A73DD">
      <w:pPr>
        <w:widowControl w:val="0"/>
        <w:autoSpaceDE w:val="0"/>
        <w:autoSpaceDN w:val="0"/>
        <w:adjustRightInd w:val="0"/>
        <w:ind w:firstLine="710"/>
        <w:contextualSpacing/>
        <w:jc w:val="both"/>
        <w:rPr>
          <w:rFonts w:ascii="Times New Roman" w:hAnsi="Times New Roman" w:cs="Times New Roman"/>
          <w:sz w:val="28"/>
          <w:szCs w:val="28"/>
        </w:rPr>
      </w:pPr>
      <w:r w:rsidRPr="006A73DD">
        <w:rPr>
          <w:rFonts w:ascii="Times New Roman" w:hAnsi="Times New Roman" w:cs="Times New Roman"/>
          <w:sz w:val="28"/>
          <w:szCs w:val="28"/>
        </w:rPr>
        <w:t>Гр = УПКСЗ*</w:t>
      </w:r>
      <w:r w:rsidRPr="006A73DD">
        <w:rPr>
          <w:rFonts w:ascii="Times New Roman" w:hAnsi="Times New Roman" w:cs="Times New Roman"/>
          <w:sz w:val="28"/>
          <w:szCs w:val="28"/>
          <w:lang w:val="en-US"/>
        </w:rPr>
        <w:t>S</w:t>
      </w:r>
      <w:r w:rsidRPr="006A73DD">
        <w:rPr>
          <w:rFonts w:ascii="Times New Roman" w:hAnsi="Times New Roman" w:cs="Times New Roman"/>
          <w:sz w:val="28"/>
          <w:szCs w:val="28"/>
        </w:rPr>
        <w:t>, где:</w:t>
      </w:r>
    </w:p>
    <w:p w14:paraId="4706BD0A" w14:textId="77777777" w:rsidR="006A73DD" w:rsidRPr="006A73DD" w:rsidRDefault="006A73DD" w:rsidP="006A73DD">
      <w:pPr>
        <w:widowControl w:val="0"/>
        <w:autoSpaceDE w:val="0"/>
        <w:autoSpaceDN w:val="0"/>
        <w:adjustRightInd w:val="0"/>
        <w:ind w:firstLine="710"/>
        <w:contextualSpacing/>
        <w:jc w:val="both"/>
        <w:rPr>
          <w:rFonts w:ascii="Times New Roman" w:hAnsi="Times New Roman" w:cs="Times New Roman"/>
          <w:sz w:val="28"/>
          <w:szCs w:val="28"/>
        </w:rPr>
      </w:pPr>
      <w:r w:rsidRPr="006A73DD">
        <w:rPr>
          <w:rFonts w:ascii="Times New Roman" w:hAnsi="Times New Roman" w:cs="Times New Roman"/>
          <w:sz w:val="28"/>
          <w:szCs w:val="28"/>
        </w:rPr>
        <w:t>УПКСЗ – средний уровень кадастровой стоимости земельных участков, принимаемый как значение</w:t>
      </w:r>
      <w:r w:rsidRPr="006A73DD">
        <w:rPr>
          <w:rFonts w:ascii="Times New Roman" w:hAnsi="Times New Roman" w:cs="Times New Roman"/>
        </w:rPr>
        <w:t xml:space="preserve"> </w:t>
      </w:r>
      <w:r w:rsidRPr="006A73DD">
        <w:rPr>
          <w:rFonts w:ascii="Times New Roman" w:hAnsi="Times New Roman" w:cs="Times New Roman"/>
          <w:sz w:val="28"/>
          <w:szCs w:val="28"/>
        </w:rPr>
        <w:t xml:space="preserve">среднего уровня кадастровой стоимости </w:t>
      </w:r>
      <w:r w:rsidRPr="006A73DD">
        <w:rPr>
          <w:rFonts w:ascii="Times New Roman" w:hAnsi="Times New Roman" w:cs="Times New Roman"/>
          <w:sz w:val="28"/>
          <w:szCs w:val="28"/>
        </w:rPr>
        <w:lastRenderedPageBreak/>
        <w:t>земельных участков категории земель населенных пунктов по муниципальным районам/округам и городским округам, расположенным на территории Республики Карелия, установленное Приложением 1 к Приказу Министерства имущественных и земельных отношений РК от 12.12.2023г. № 81/МИЗО-П «Об утверждении среднего уровня кадастровой стоимости земельных участков категории земель населенных пунктов, земельных участков категории земель особо охраняемых территорий и объектов и категории земель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по муниципальному району/округу (городскому округу) на территории Республики Карелия» для Сортавальского муниципального района по сегменту «Предпринимательство»</w:t>
      </w:r>
      <w:r w:rsidRPr="006A73DD">
        <w:rPr>
          <w:rFonts w:ascii="Times New Roman" w:hAnsi="Times New Roman" w:cs="Times New Roman"/>
        </w:rPr>
        <w:t xml:space="preserve"> </w:t>
      </w:r>
      <w:r w:rsidRPr="006A73DD">
        <w:rPr>
          <w:rFonts w:ascii="Times New Roman" w:hAnsi="Times New Roman" w:cs="Times New Roman"/>
          <w:sz w:val="28"/>
          <w:szCs w:val="28"/>
        </w:rPr>
        <w:t xml:space="preserve">(столбец 7 таблицы), а в случае отсутствия данных по сегменту, по средневзвешенному УПКС по площади (столбец 3 таблицы). </w:t>
      </w:r>
    </w:p>
    <w:p w14:paraId="688EFCC6" w14:textId="77777777" w:rsidR="006A73DD" w:rsidRPr="006A73DD" w:rsidRDefault="006A73DD" w:rsidP="006A73DD">
      <w:pPr>
        <w:widowControl w:val="0"/>
        <w:autoSpaceDE w:val="0"/>
        <w:autoSpaceDN w:val="0"/>
        <w:adjustRightInd w:val="0"/>
        <w:ind w:firstLine="710"/>
        <w:contextualSpacing/>
        <w:jc w:val="both"/>
        <w:rPr>
          <w:rFonts w:ascii="Times New Roman" w:hAnsi="Times New Roman" w:cs="Times New Roman"/>
          <w:sz w:val="28"/>
          <w:szCs w:val="28"/>
        </w:rPr>
      </w:pPr>
      <w:r w:rsidRPr="006A73DD">
        <w:rPr>
          <w:rFonts w:ascii="Times New Roman" w:hAnsi="Times New Roman" w:cs="Times New Roman"/>
          <w:sz w:val="28"/>
          <w:szCs w:val="28"/>
        </w:rPr>
        <w:t>Для глав крестьянского (фермерского) хозяйства или членов крестьянского (фермерского) хозяйства для организации торговли продукцией собственного производства, субъектов торговли, в случае организации розничной торговли товарами, имеющими действующий сертификат соответствия системе добровольной сертификации продукции и услуг (работ) «Сделано в Карелии» расчет осуществляется в соответствии со средневзвешенным УПКС по площади</w:t>
      </w:r>
      <w:r w:rsidRPr="006A73DD">
        <w:rPr>
          <w:rFonts w:ascii="Times New Roman" w:hAnsi="Times New Roman" w:cs="Times New Roman"/>
        </w:rPr>
        <w:t xml:space="preserve"> </w:t>
      </w:r>
      <w:r w:rsidRPr="006A73DD">
        <w:rPr>
          <w:rFonts w:ascii="Times New Roman" w:hAnsi="Times New Roman" w:cs="Times New Roman"/>
          <w:sz w:val="28"/>
          <w:szCs w:val="28"/>
        </w:rPr>
        <w:t>(столбец 3 таблицы).</w:t>
      </w:r>
    </w:p>
    <w:p w14:paraId="50843775" w14:textId="77777777" w:rsidR="006A73DD" w:rsidRPr="006A73DD" w:rsidRDefault="006A73DD" w:rsidP="006A73DD">
      <w:pPr>
        <w:widowControl w:val="0"/>
        <w:autoSpaceDE w:val="0"/>
        <w:autoSpaceDN w:val="0"/>
        <w:adjustRightInd w:val="0"/>
        <w:ind w:firstLine="709"/>
        <w:contextualSpacing/>
        <w:jc w:val="both"/>
        <w:rPr>
          <w:rFonts w:ascii="Times New Roman" w:hAnsi="Times New Roman" w:cs="Times New Roman"/>
          <w:sz w:val="28"/>
          <w:szCs w:val="28"/>
        </w:rPr>
      </w:pPr>
      <w:r w:rsidRPr="006A73DD">
        <w:rPr>
          <w:rFonts w:ascii="Times New Roman" w:hAnsi="Times New Roman" w:cs="Times New Roman"/>
          <w:sz w:val="28"/>
          <w:szCs w:val="28"/>
        </w:rPr>
        <w:t>В случае отсутствия утвержденного среднего уровня кадастровой стоимости земельных участков по номеру кадастрового квартала, на котором размещен НТО, для расчета годового размера платы за земельный участок применяется удельный показатель близлежащего кадастрового квартала, имеющий наименьшее значение.</w:t>
      </w:r>
    </w:p>
    <w:p w14:paraId="7B50632F" w14:textId="77777777" w:rsidR="006A73DD" w:rsidRPr="006A73DD" w:rsidRDefault="006A73DD" w:rsidP="006A73DD">
      <w:pPr>
        <w:widowControl w:val="0"/>
        <w:autoSpaceDE w:val="0"/>
        <w:autoSpaceDN w:val="0"/>
        <w:adjustRightInd w:val="0"/>
        <w:ind w:firstLine="709"/>
        <w:contextualSpacing/>
        <w:jc w:val="both"/>
        <w:rPr>
          <w:rFonts w:ascii="Times New Roman" w:hAnsi="Times New Roman" w:cs="Times New Roman"/>
          <w:sz w:val="28"/>
          <w:szCs w:val="28"/>
        </w:rPr>
      </w:pPr>
      <w:r w:rsidRPr="006A73DD">
        <w:rPr>
          <w:rFonts w:ascii="Times New Roman" w:hAnsi="Times New Roman" w:cs="Times New Roman"/>
          <w:sz w:val="28"/>
          <w:szCs w:val="28"/>
        </w:rPr>
        <w:t>S – площадь земельного участка (кв.м).</w:t>
      </w:r>
    </w:p>
    <w:p w14:paraId="479F8CE5" w14:textId="322C3033" w:rsidR="00E928D0" w:rsidRPr="00E928D0" w:rsidRDefault="00E928D0" w:rsidP="00E928D0">
      <w:pPr>
        <w:pStyle w:val="ConsPlusNormal"/>
        <w:ind w:firstLine="709"/>
        <w:rPr>
          <w:rFonts w:ascii="Times New Roman" w:hAnsi="Times New Roman" w:cs="Times New Roman"/>
          <w:sz w:val="28"/>
          <w:szCs w:val="28"/>
        </w:rPr>
      </w:pPr>
      <w:r w:rsidRPr="00E928D0">
        <w:rPr>
          <w:rFonts w:ascii="Times New Roman" w:hAnsi="Times New Roman" w:cs="Times New Roman"/>
          <w:sz w:val="28"/>
          <w:szCs w:val="28"/>
        </w:rPr>
        <w:t xml:space="preserve">Реализация проекта </w:t>
      </w:r>
      <w:r>
        <w:rPr>
          <w:rFonts w:ascii="Times New Roman" w:hAnsi="Times New Roman" w:cs="Times New Roman"/>
          <w:sz w:val="28"/>
          <w:szCs w:val="28"/>
        </w:rPr>
        <w:t xml:space="preserve">постановления </w:t>
      </w:r>
      <w:r w:rsidRPr="00E928D0">
        <w:rPr>
          <w:rFonts w:ascii="Times New Roman" w:hAnsi="Times New Roman" w:cs="Times New Roman"/>
          <w:sz w:val="28"/>
          <w:szCs w:val="28"/>
        </w:rPr>
        <w:t xml:space="preserve">не потребует дополнительных затрат из бюджета </w:t>
      </w:r>
      <w:r>
        <w:rPr>
          <w:rFonts w:ascii="Times New Roman" w:hAnsi="Times New Roman" w:cs="Times New Roman"/>
          <w:sz w:val="28"/>
          <w:szCs w:val="28"/>
        </w:rPr>
        <w:t xml:space="preserve">Сортавальского </w:t>
      </w:r>
      <w:r w:rsidRPr="00E928D0">
        <w:rPr>
          <w:rFonts w:ascii="Times New Roman" w:hAnsi="Times New Roman" w:cs="Times New Roman"/>
          <w:sz w:val="28"/>
          <w:szCs w:val="28"/>
        </w:rPr>
        <w:t xml:space="preserve">муниципального </w:t>
      </w:r>
      <w:r>
        <w:rPr>
          <w:rFonts w:ascii="Times New Roman" w:hAnsi="Times New Roman" w:cs="Times New Roman"/>
          <w:sz w:val="28"/>
          <w:szCs w:val="28"/>
        </w:rPr>
        <w:t>округа</w:t>
      </w:r>
      <w:r w:rsidRPr="00E928D0">
        <w:rPr>
          <w:rFonts w:ascii="Times New Roman" w:hAnsi="Times New Roman" w:cs="Times New Roman"/>
          <w:sz w:val="28"/>
          <w:szCs w:val="28"/>
        </w:rPr>
        <w:t>.</w:t>
      </w:r>
    </w:p>
    <w:sectPr w:rsidR="00E928D0" w:rsidRPr="00E928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266233"/>
    <w:multiLevelType w:val="hybridMultilevel"/>
    <w:tmpl w:val="DEB8C6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2E801A1"/>
    <w:multiLevelType w:val="hybridMultilevel"/>
    <w:tmpl w:val="7206F2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2B778AF"/>
    <w:multiLevelType w:val="hybridMultilevel"/>
    <w:tmpl w:val="5CC20B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289433269">
    <w:abstractNumId w:val="0"/>
  </w:num>
  <w:num w:numId="2" w16cid:durableId="613097854">
    <w:abstractNumId w:val="1"/>
  </w:num>
  <w:num w:numId="3" w16cid:durableId="9240688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7E34"/>
    <w:rsid w:val="000C662B"/>
    <w:rsid w:val="002009B5"/>
    <w:rsid w:val="002B15EC"/>
    <w:rsid w:val="0035488A"/>
    <w:rsid w:val="00361B3B"/>
    <w:rsid w:val="00390C1B"/>
    <w:rsid w:val="003C27F8"/>
    <w:rsid w:val="004174BD"/>
    <w:rsid w:val="0047773B"/>
    <w:rsid w:val="004E7E34"/>
    <w:rsid w:val="0051772C"/>
    <w:rsid w:val="00614EC5"/>
    <w:rsid w:val="00640EB5"/>
    <w:rsid w:val="006A73DD"/>
    <w:rsid w:val="006F573C"/>
    <w:rsid w:val="00860C87"/>
    <w:rsid w:val="0091330E"/>
    <w:rsid w:val="00923EFB"/>
    <w:rsid w:val="009D38EB"/>
    <w:rsid w:val="00A1679C"/>
    <w:rsid w:val="00A943CA"/>
    <w:rsid w:val="00AC770F"/>
    <w:rsid w:val="00B161EE"/>
    <w:rsid w:val="00BC3448"/>
    <w:rsid w:val="00C07D80"/>
    <w:rsid w:val="00C93F1A"/>
    <w:rsid w:val="00CF4CD7"/>
    <w:rsid w:val="00DF4755"/>
    <w:rsid w:val="00E928D0"/>
    <w:rsid w:val="00F07764"/>
    <w:rsid w:val="00F760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7AC5A"/>
  <w15:chartTrackingRefBased/>
  <w15:docId w15:val="{385F2E2F-3630-431A-B02A-42528832A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C27F8"/>
    <w:pPr>
      <w:ind w:left="720"/>
      <w:contextualSpacing/>
    </w:pPr>
  </w:style>
  <w:style w:type="paragraph" w:customStyle="1" w:styleId="ConsPlusNormal">
    <w:name w:val="ConsPlusNormal"/>
    <w:link w:val="ConsPlusNormal0"/>
    <w:qFormat/>
    <w:rsid w:val="00923EFB"/>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customStyle="1" w:styleId="ConsPlusNormal0">
    <w:name w:val="ConsPlusNormal Знак"/>
    <w:link w:val="ConsPlusNormal"/>
    <w:locked/>
    <w:rsid w:val="00923EFB"/>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355</TotalTime>
  <Pages>2</Pages>
  <Words>606</Words>
  <Characters>3458</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user061</dc:creator>
  <cp:keywords/>
  <dc:description/>
  <cp:lastModifiedBy>Sotrudnik_2021</cp:lastModifiedBy>
  <cp:revision>13</cp:revision>
  <dcterms:created xsi:type="dcterms:W3CDTF">2024-12-25T12:23:00Z</dcterms:created>
  <dcterms:modified xsi:type="dcterms:W3CDTF">2025-12-12T11:37:00Z</dcterms:modified>
</cp:coreProperties>
</file>