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54" w:rsidRDefault="00142CF3" w:rsidP="00142CF3">
      <w:pPr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27 декабря 2024 г. </w:t>
      </w:r>
    </w:p>
    <w:p w:rsidR="00142CF3" w:rsidRPr="00FE408B" w:rsidRDefault="00142CF3" w:rsidP="00D75C54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</w:rPr>
        <w:t>Уведомление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о проведении публичного обсуждения проекта </w:t>
      </w:r>
    </w:p>
    <w:p w:rsidR="00D75C54" w:rsidRPr="00FE408B" w:rsidRDefault="00D75C54" w:rsidP="00D75C54">
      <w:pPr>
        <w:jc w:val="center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муниципального нормативного правового акта</w:t>
      </w:r>
    </w:p>
    <w:p w:rsidR="00FE408B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FE408B" w:rsidRDefault="00FE408B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Настоящим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Муниципальное казенное</w:t>
      </w:r>
      <w:r w:rsidR="00EC0CE1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учреждение «Недвижимость-ИНВЕСТ</w:t>
      </w:r>
      <w:bookmarkStart w:id="0" w:name="_GoBack"/>
      <w:bookmarkEnd w:id="0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»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(наименование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регулирующего органа-разработчика проекта муниципального нормативного правового акта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(далее - разработчик)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извещает о начале обсуждения проекта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нормативного правового акта 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Pr="00D75C54" w:rsidRDefault="00142CF3" w:rsidP="00D75C54">
      <w:pPr>
        <w:jc w:val="center"/>
        <w:rPr>
          <w:rFonts w:ascii="Times New Roman" w:hAnsi="Times New Roman"/>
          <w:b/>
          <w:color w:val="363636"/>
          <w:sz w:val="24"/>
          <w:szCs w:val="24"/>
        </w:rPr>
      </w:pPr>
      <w: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положение «О 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порядке передачи муниципального имущества в аренду и безвозмездное пользование»</w:t>
      </w:r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 xml:space="preserve"> 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t>(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наименование проекта 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муниципального 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нормативного прав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ового акта</w:t>
      </w:r>
      <w:r w:rsidRPr="000C2676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(далее – проект акта) и сборе предложений заинтересованных лиц.</w:t>
      </w:r>
    </w:p>
    <w:p w:rsidR="00142CF3" w:rsidRPr="00142CF3" w:rsidRDefault="00D75C54" w:rsidP="00142CF3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Предложения, заполненные по прилагаемой форме опросного листа, принимаются на бумажном и электронном носителе по адресу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: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186790, Республика Карелия, город Сортавала, площадь Кирова, дом 11, кабинет №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13 (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понедельник –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четверг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17:00, </w:t>
      </w:r>
      <w:r w:rsidR="00221135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пятница с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08:30 до 15-30).</w:t>
      </w:r>
    </w:p>
    <w:p w:rsidR="00D75C54" w:rsidRPr="00142CF3" w:rsidRDefault="00D75C54" w:rsidP="00D75C5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 также по адресу электронной почты: 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sortinvest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@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yandex</w:t>
      </w:r>
      <w:proofErr w:type="spellEnd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  <w:proofErr w:type="spellStart"/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  <w:lang w:val="en-US"/>
        </w:rPr>
        <w:t>ru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Контактное лицо по вопросам заполнения формы запроса и его отправки:</w:t>
      </w:r>
      <w:r w:rsid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начальник имущественно-инвестиционного отдела МКУ «Н-ИНВЕСТ»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</w:t>
      </w:r>
      <w:r w:rsidR="00142CF3"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Монахов Роман Николаевич, контактный телефон - </w:t>
      </w:r>
      <w:r w:rsidRPr="00142CF3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8-964-317-5157</w:t>
      </w:r>
    </w:p>
    <w:p w:rsidR="00D75C54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(контактная информация 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исполнителей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регулирующего</w:t>
      </w:r>
      <w:r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</w:t>
      </w:r>
      <w:r w:rsidR="00221135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органа</w:t>
      </w:r>
      <w:r w:rsidR="00221135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 xml:space="preserve"> (</w:t>
      </w:r>
      <w:r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Ф.И.О., телефон)</w:t>
      </w:r>
    </w:p>
    <w:p w:rsidR="00D75C54" w:rsidRDefault="00D75C54" w:rsidP="00D75C5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Сроки приема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предложений: 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с 27.12.2024 </w:t>
      </w:r>
      <w:r w:rsidR="00221135"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года до</w:t>
      </w:r>
      <w:r w:rsidRPr="00D75C5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 17.01.2025 года</w:t>
      </w:r>
      <w:r w:rsidRPr="00D75C54">
        <w:rPr>
          <w:rFonts w:ascii="Times New Roman" w:hAnsi="Times New Roman"/>
          <w:b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Справка о проведении публичного обсуждения проекта акта будет размещена по адресу: </w:t>
      </w:r>
    </w:p>
    <w:p w:rsidR="00D75C54" w:rsidRDefault="00EC0CE1" w:rsidP="00D75C54">
      <w:pPr>
        <w:jc w:val="center"/>
        <w:rPr>
          <w:rFonts w:ascii="Times New Roman" w:hAnsi="Times New Roman"/>
          <w:color w:val="363636"/>
          <w:sz w:val="24"/>
          <w:szCs w:val="24"/>
        </w:rPr>
      </w:pPr>
      <w:hyperlink r:id="rId5" w:history="1">
        <w:r w:rsidR="00D75C54" w:rsidRPr="00D75C54">
          <w:rPr>
            <w:rStyle w:val="a3"/>
            <w:rFonts w:ascii="Times New Roman" w:hAnsi="Times New Roman"/>
            <w:b/>
            <w:sz w:val="24"/>
            <w:szCs w:val="24"/>
          </w:rPr>
          <w:t>www.рк-сортавала.рф</w:t>
        </w:r>
      </w:hyperlink>
      <w:r w:rsidR="00D75C54" w:rsidRPr="00D75C54">
        <w:rPr>
          <w:rFonts w:ascii="Times New Roman" w:hAnsi="Times New Roman"/>
          <w:b/>
          <w:color w:val="363636"/>
          <w:sz w:val="24"/>
          <w:szCs w:val="24"/>
        </w:rPr>
        <w:t>.</w:t>
      </w:r>
      <w:r w:rsidR="00D75C5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</w:rPr>
        <w:br/>
      </w:r>
      <w:r w:rsidR="00D75C54" w:rsidRPr="008F48BC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(полная ссылка на информационный ресурс)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Общие сведения о предлагаемом проектом акта правовом регулировании: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1. Описание проблемы, на решение которой </w:t>
      </w:r>
      <w:r w:rsidR="006C667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направлено предлагаемое правовое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</w:p>
    <w:p w:rsidR="006C6674" w:rsidRDefault="00D75C54" w:rsidP="006C6674">
      <w:pPr>
        <w:jc w:val="left"/>
        <w:rPr>
          <w:rFonts w:ascii="Times New Roman" w:hAnsi="Times New Roman"/>
          <w:b/>
          <w:color w:val="363636"/>
          <w:sz w:val="24"/>
          <w:szCs w:val="24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регулирование:</w:t>
      </w:r>
      <w:r w:rsidR="006C6674">
        <w:rPr>
          <w:rFonts w:ascii="Times New Roman" w:hAnsi="Times New Roman"/>
          <w:color w:val="363636"/>
          <w:sz w:val="24"/>
          <w:szCs w:val="24"/>
        </w:rPr>
        <w:t xml:space="preserve">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</w:rPr>
        <w:t>Определение основных принципов, установление порядка и единых на территории муниципального образования «Сортавальский муниципальный округ» правил предоставления в аренду и безвозмездное пользование имущества, находящегося в собственности Сортавальского муниципального округа.</w:t>
      </w:r>
    </w:p>
    <w:p w:rsidR="006C6674" w:rsidRDefault="00D75C54" w:rsidP="006C667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Цели предлагаемого правового регулирования:</w:t>
      </w:r>
      <w:r w:rsidR="006C6674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 xml:space="preserve">Эффективное и рациональное управление муниципальным имуществом, направленное на экономическое развитие Сортавальского муниципального округа, а также поддержку всех видов </w:t>
      </w:r>
      <w:r w:rsid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хозяйственной деятельности</w:t>
      </w:r>
      <w:r w:rsidR="006C6674" w:rsidRPr="006C667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.</w:t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6C6674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FE408B" w:rsidRDefault="00D75C54" w:rsidP="006C667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Степень регулирующего воздействия проекта акт</w:t>
      </w:r>
      <w:r w:rsidR="00FE408B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а: </w:t>
      </w:r>
      <w:r w:rsidR="00FE408B" w:rsidRPr="00FE408B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средняя степень регулирующего воздействия.</w:t>
      </w:r>
      <w:r w:rsidRPr="00FE408B">
        <w:rPr>
          <w:rFonts w:ascii="Times New Roman" w:hAnsi="Times New Roman"/>
          <w:b/>
          <w:color w:val="363636"/>
          <w:sz w:val="24"/>
          <w:szCs w:val="24"/>
        </w:rPr>
        <w:br/>
      </w:r>
    </w:p>
    <w:p w:rsidR="004F7AD4" w:rsidRDefault="00D75C5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4. Описание групп потенциальных субъектов предлагаемого правового регулирования: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1 группа - Арендодатели муниципального имущества:</w:t>
      </w:r>
    </w:p>
    <w:p w:rsidR="004F7AD4" w:rsidRPr="004F7AD4" w:rsidRDefault="004F7AD4" w:rsidP="004F7AD4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собственник имущества (администрация Сортавальского муниципального округа, либо по ее поручению уполномоченное лицо – в отношении имущества казны;</w:t>
      </w:r>
    </w:p>
    <w:p w:rsidR="004F7AD4" w:rsidRPr="004F7AD4" w:rsidRDefault="004F7AD4" w:rsidP="004F7AD4">
      <w:pPr>
        <w:pStyle w:val="a4"/>
        <w:numPr>
          <w:ilvl w:val="0"/>
          <w:numId w:val="1"/>
        </w:num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обладатель вещного права на муниципальное имущество – муниципальные унитарные предприятия и муниципальные учреждения – в отношении имущества, закрепленного за ними на праве хозяйственного ведения и оперативного управления.</w:t>
      </w:r>
    </w:p>
    <w:p w:rsidR="004F7AD4" w:rsidRPr="004F7AD4" w:rsidRDefault="004F7AD4" w:rsidP="004F7AD4">
      <w:pPr>
        <w:jc w:val="left"/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4F7AD4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2 группа – Арендаторы. Арендаторами муниципального имущества Сортавальского муниципального округа могут выступать любые юридические и физические лица, индивидуальные предприниматели, осуществляющие деятельность без образования юридического лица, а также нотариусы и адвокаты, за исключением случаев, когда передача муниципального имущества таким лицам запрещена или ограничена действующим законодательством Российской Федерации.</w:t>
      </w:r>
    </w:p>
    <w:p w:rsidR="004F7AD4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142CF3" w:rsidRDefault="004F7AD4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Приложение: </w:t>
      </w:r>
    </w:p>
    <w:p w:rsidR="00D75C54" w:rsidRDefault="00142CF3" w:rsidP="004F7AD4">
      <w:pPr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- </w:t>
      </w:r>
      <w:r w:rsidR="00D75C54"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лист*</w:t>
      </w:r>
    </w:p>
    <w:p w:rsidR="00D75C54" w:rsidRDefault="00D75C54" w:rsidP="00D75C54">
      <w:pPr>
        <w:rPr>
          <w:rFonts w:ascii="Times New Roman" w:hAnsi="Times New Roman"/>
          <w:color w:val="363636"/>
          <w:sz w:val="20"/>
          <w:szCs w:val="20"/>
          <w:shd w:val="clear" w:color="auto" w:fill="FFFFFF"/>
        </w:rPr>
      </w:pP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* Заполнение опросного листа при проведении публичного обсуждения в рамках оценки регулирующего воздействия проекта акта осуществляется заинтересованными лицами в инициативном порядке. Допускается выборочное </w:t>
      </w:r>
      <w:r w:rsidR="00142CF3"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>заполнение заинтересованными</w:t>
      </w:r>
      <w:r w:rsidRPr="00A42048">
        <w:rPr>
          <w:rFonts w:ascii="Times New Roman" w:hAnsi="Times New Roman"/>
          <w:color w:val="363636"/>
          <w:sz w:val="20"/>
          <w:szCs w:val="20"/>
          <w:shd w:val="clear" w:color="auto" w:fill="FFFFFF"/>
        </w:rPr>
        <w:t xml:space="preserve"> лицами формы опросного листа.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- проект положения 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</w:t>
      </w: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порядке передачи муниципального имущества в аренду и безвозмездное пользование»</w:t>
      </w:r>
    </w:p>
    <w:p w:rsidR="00142CF3" w:rsidRPr="00142CF3" w:rsidRDefault="00142CF3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142CF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- пояснительная записка</w:t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FE408B" w:rsidRDefault="00FE408B">
      <w:pPr>
        <w:spacing w:after="160" w:line="259" w:lineRule="auto"/>
        <w:jc w:val="left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br w:type="page"/>
      </w:r>
    </w:p>
    <w:p w:rsidR="00D75C54" w:rsidRDefault="00D75C54" w:rsidP="00D75C54">
      <w:pPr>
        <w:ind w:left="5387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Опросный лист при проведении публичного обсуждения</w:t>
      </w:r>
    </w:p>
    <w:p w:rsidR="00D75C54" w:rsidRDefault="00D75C54" w:rsidP="00142CF3">
      <w:pPr>
        <w:jc w:val="center"/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в рамках оценки регулирующего воздействия проекта акта</w:t>
      </w:r>
    </w:p>
    <w:p w:rsidR="00D75C54" w:rsidRPr="00A42048" w:rsidRDefault="00D75C54" w:rsidP="00D75C54">
      <w:pPr>
        <w:jc w:val="center"/>
        <w:rPr>
          <w:rFonts w:ascii="Times New Roman" w:hAnsi="Times New Roman"/>
          <w:color w:val="363636"/>
          <w:sz w:val="18"/>
          <w:szCs w:val="18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«_____________________</w:t>
      </w:r>
      <w:r w:rsidR="000A3E53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</w:t>
      </w:r>
      <w:proofErr w:type="gram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_»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(</w:t>
      </w:r>
      <w:proofErr w:type="gramEnd"/>
      <w:r w:rsidRPr="00A42048">
        <w:rPr>
          <w:rFonts w:ascii="Times New Roman" w:hAnsi="Times New Roman"/>
          <w:color w:val="363636"/>
          <w:sz w:val="18"/>
          <w:szCs w:val="18"/>
          <w:shd w:val="clear" w:color="auto" w:fill="FFFFFF"/>
        </w:rPr>
        <w:t>наименование проекта акта)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Адрес электронной почты для направления 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информации: ____________________________</w:t>
      </w:r>
    </w:p>
    <w:p w:rsidR="00D75C54" w:rsidRPr="00961D0C" w:rsidRDefault="00D75C54" w:rsidP="00D75C54">
      <w:pPr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961D0C">
        <w:rPr>
          <w:rFonts w:ascii="Times New Roman" w:hAnsi="Times New Roman"/>
          <w:b/>
          <w:color w:val="363636"/>
          <w:sz w:val="24"/>
          <w:szCs w:val="24"/>
          <w:shd w:val="clear" w:color="auto" w:fill="FFFFFF"/>
        </w:rPr>
        <w:t>Контактная информация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укажите: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Наименование организации 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Сф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еру деятельности организации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Ф.И.О. контактного лица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Номер контактного телефона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Адрес электронной почты</w:t>
      </w:r>
      <w:r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_____________________________________________________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1. Актуальна ли проблема, указанная разработчиком в уведомлении о проведении публичного обсуждения проекта акта?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2. Требуется ли принятие нормативного правового акта для ее решения?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3. Обоснована ли разработчиком необходимость правового регулирования (позволит ли принятие проекта акта решить проблему)?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4. Достигнет ли, на Ваш взгляд, предлагаемое правовое регулирование тех целей, на которые оно направлено (при наличии нескольких целей - по каждой цели отдельно)?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5. Является ли выбранный разработчиком вариант решения проблемы оптимальным (в том числе с точки зрения выгод и издержек для бизнеса, общества или региона в целом)?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6.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затратны</w:t>
      </w:r>
      <w:proofErr w:type="spellEnd"/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 и/или более эффективны?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7. Какие, по Вашей оценке, субъекты предпринимательской и (или) инвестиционной деятельности будут затронуты предлагаемым правовым регулированием (по видам субъектов, по отраслям и прочее)?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 xml:space="preserve">8. Повлияет ли введение предлагаемого правового регулирования на конкурентную среду в отрасли? Если да, то как (н-р: изменение стоимости товаров/услуг; изменение </w:t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lastRenderedPageBreak/>
        <w:t>количества/состава хозяйствующих субъектов в отрасли и т.д.)? Приведите, по возможности, количественные оценки.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деятельности?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По возможности приведите обоснования по каждому указанному положению, дополнительно определив: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9.1.  К каким последствиям может привести принятие нового правового регулирования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ограничений? По возможности приведите конкретные примеры.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10.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предлагаемого регулирования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11. Какие, на Ваш взгляд, могут возникнуть проблемы и трудности с контролем соблюдения требований и норм, вводимых новым правовым регулированием?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12. Требуется ли переходный период для вступления в силу предлагаемого правового регулирования, какие ограничения по срокам введения нового правового регулирования необходимо учесть?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13. Какие, на Ваш взгляд, целесообразно применить исключения по введению правового регулирования в отношении отдельных групп лиц? По возможности приведите соответствующее обоснование.</w:t>
      </w:r>
    </w:p>
    <w:p w:rsidR="00D75C54" w:rsidRDefault="00D75C54" w:rsidP="00D75C54">
      <w:pPr>
        <w:rPr>
          <w:rFonts w:ascii="Times New Roman" w:hAnsi="Times New Roman"/>
          <w:color w:val="363636"/>
          <w:sz w:val="24"/>
          <w:szCs w:val="24"/>
          <w:shd w:val="clear" w:color="auto" w:fill="FFFFFF"/>
        </w:rPr>
      </w:pP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_________________________________________________________________________</w:t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</w:rPr>
        <w:br/>
      </w:r>
      <w:r w:rsidRPr="000C2676">
        <w:rPr>
          <w:rFonts w:ascii="Times New Roman" w:hAnsi="Times New Roman"/>
          <w:color w:val="363636"/>
          <w:sz w:val="24"/>
          <w:szCs w:val="24"/>
          <w:shd w:val="clear" w:color="auto" w:fill="FFFFFF"/>
        </w:rPr>
        <w:t>14. Иные предложения и замечания, которые, по Вашему мнению, целесообразно учесть в рамках оценки регулирующего воздействия.</w:t>
      </w: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75C54" w:rsidRDefault="00D75C54" w:rsidP="00D75C54">
      <w:pPr>
        <w:ind w:left="5387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A7B8C" w:rsidRDefault="009A7B8C"/>
    <w:sectPr w:rsidR="009A7B8C" w:rsidSect="00D75C5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3143C9"/>
    <w:multiLevelType w:val="hybridMultilevel"/>
    <w:tmpl w:val="4B905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54"/>
    <w:rsid w:val="000A3E53"/>
    <w:rsid w:val="00142CF3"/>
    <w:rsid w:val="00221135"/>
    <w:rsid w:val="004F7AD4"/>
    <w:rsid w:val="006C6674"/>
    <w:rsid w:val="009A7B8C"/>
    <w:rsid w:val="00D75C54"/>
    <w:rsid w:val="00EC0CE1"/>
    <w:rsid w:val="00FA7B19"/>
    <w:rsid w:val="00FE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2DB0F6-B741-4C84-A934-B82288CCF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C54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5C54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F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8;&#1082;-&#1089;&#1086;&#1088;&#1090;&#1072;&#1074;&#1072;&#1083;&#107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user061</dc:creator>
  <cp:keywords/>
  <dc:description/>
  <cp:lastModifiedBy>user061</cp:lastModifiedBy>
  <cp:revision>7</cp:revision>
  <dcterms:created xsi:type="dcterms:W3CDTF">2024-12-25T11:33:00Z</dcterms:created>
  <dcterms:modified xsi:type="dcterms:W3CDTF">2024-12-27T10:59:00Z</dcterms:modified>
</cp:coreProperties>
</file>