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B42" w:rsidRPr="006D4777" w:rsidRDefault="00034C01" w:rsidP="008F6B4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60288" o:allowincell="f">
            <v:imagedata r:id="rId5" o:title=""/>
            <w10:wrap type="topAndBottom"/>
          </v:shape>
          <o:OLEObject Type="Embed" ProgID="Unknown" ShapeID="_x0000_s1026" DrawAspect="Content" ObjectID="_1713346778" r:id="rId6"/>
        </w:pic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8F6B42" w:rsidRPr="006D4777" w:rsidRDefault="008F6B42" w:rsidP="008F6B4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«___» </w:t>
      </w:r>
      <w:r w:rsidRPr="006D47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</w:t>
      </w:r>
      <w:r w:rsidRPr="006D4777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2</w:t>
      </w:r>
      <w:r w:rsidR="00180B67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8F6B42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107CF8">
        <w:rPr>
          <w:rFonts w:ascii="Times New Roman" w:hAnsi="Times New Roman"/>
          <w:b/>
          <w:sz w:val="28"/>
          <w:szCs w:val="28"/>
        </w:rPr>
        <w:t>Положения о бюджетном процессе в Сортавальском муниципальном районе (в новой редакции)</w:t>
      </w:r>
      <w:r>
        <w:rPr>
          <w:rFonts w:ascii="Times New Roman" w:hAnsi="Times New Roman"/>
          <w:b/>
          <w:sz w:val="28"/>
          <w:szCs w:val="28"/>
        </w:rPr>
        <w:t>, утвержденное Решением Совета Сортавальского муниципального района от  08.09.2021 года № 22</w:t>
      </w:r>
    </w:p>
    <w:p w:rsidR="008F6B42" w:rsidRPr="007A7095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F6B42" w:rsidRPr="00107CF8" w:rsidRDefault="008F6B42" w:rsidP="008F6B42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215431" w:rsidRPr="00215431">
        <w:rPr>
          <w:rFonts w:ascii="Times New Roman" w:hAnsi="Times New Roman"/>
          <w:sz w:val="28"/>
          <w:szCs w:val="28"/>
        </w:rPr>
        <w:t>Федеральный закон от 09.03.2022</w:t>
      </w:r>
      <w:r w:rsidR="00215431">
        <w:rPr>
          <w:rFonts w:ascii="Times New Roman" w:hAnsi="Times New Roman"/>
          <w:sz w:val="28"/>
          <w:szCs w:val="28"/>
        </w:rPr>
        <w:t xml:space="preserve"> года</w:t>
      </w:r>
      <w:r w:rsidR="00215431" w:rsidRPr="00215431">
        <w:rPr>
          <w:rFonts w:ascii="Times New Roman" w:hAnsi="Times New Roman"/>
          <w:sz w:val="28"/>
          <w:szCs w:val="28"/>
        </w:rPr>
        <w:t xml:space="preserve"> </w:t>
      </w:r>
      <w:r w:rsidR="00215431">
        <w:rPr>
          <w:rFonts w:ascii="Times New Roman" w:hAnsi="Times New Roman"/>
          <w:sz w:val="28"/>
          <w:szCs w:val="28"/>
        </w:rPr>
        <w:t>№</w:t>
      </w:r>
      <w:r w:rsidR="00215431" w:rsidRPr="00215431">
        <w:rPr>
          <w:rFonts w:ascii="Times New Roman" w:hAnsi="Times New Roman"/>
          <w:sz w:val="28"/>
          <w:szCs w:val="28"/>
        </w:rPr>
        <w:t xml:space="preserve"> 53-ФЗ "О внесении изменений в Бюджетный кодекс Российской Федерации и Федеральный закон </w:t>
      </w:r>
      <w:r w:rsidR="00215431">
        <w:rPr>
          <w:rFonts w:ascii="Times New Roman" w:hAnsi="Times New Roman"/>
          <w:sz w:val="28"/>
          <w:szCs w:val="28"/>
        </w:rPr>
        <w:t>«</w:t>
      </w:r>
      <w:r w:rsidR="00215431" w:rsidRPr="00215431">
        <w:rPr>
          <w:rFonts w:ascii="Times New Roman" w:hAnsi="Times New Roman"/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</w:t>
      </w:r>
      <w:r w:rsidR="00215431">
        <w:rPr>
          <w:rFonts w:ascii="Times New Roman" w:hAnsi="Times New Roman"/>
          <w:sz w:val="28"/>
          <w:szCs w:val="28"/>
        </w:rPr>
        <w:t xml:space="preserve">», </w:t>
      </w:r>
      <w:r w:rsidRPr="00107CF8">
        <w:rPr>
          <w:rFonts w:ascii="Times New Roman" w:hAnsi="Times New Roman"/>
          <w:sz w:val="28"/>
          <w:szCs w:val="28"/>
        </w:rPr>
        <w:t>Совет Сортавальского муниципального района: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Default="00B80EA4" w:rsidP="00B80E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0EA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8F6B42" w:rsidRPr="00B80EA4">
        <w:rPr>
          <w:rFonts w:ascii="Times New Roman" w:hAnsi="Times New Roman"/>
          <w:sz w:val="28"/>
          <w:szCs w:val="28"/>
        </w:rPr>
        <w:t>Внести изменения в Положения о бюджетном процессе в Сортавальском муниципальном районе (в новой редакции), утвержденное Решением Совета Сортавальского муниципального района от  08.09.2021 года № 22 (далее по тексту – Положение), следующего содержания:</w:t>
      </w:r>
    </w:p>
    <w:p w:rsidR="00B80EA4" w:rsidRPr="00B80EA4" w:rsidRDefault="00B80EA4" w:rsidP="00B80E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F6B42">
        <w:rPr>
          <w:rFonts w:ascii="Times New Roman" w:hAnsi="Times New Roman"/>
          <w:sz w:val="28"/>
          <w:szCs w:val="28"/>
        </w:rPr>
        <w:t xml:space="preserve">.1. Дополнить пункт </w:t>
      </w:r>
      <w:r w:rsidR="0083244D">
        <w:rPr>
          <w:rFonts w:ascii="Times New Roman" w:hAnsi="Times New Roman"/>
          <w:sz w:val="28"/>
          <w:szCs w:val="28"/>
        </w:rPr>
        <w:t>1 стать</w:t>
      </w:r>
      <w:r w:rsidR="001C58AB">
        <w:rPr>
          <w:rFonts w:ascii="Times New Roman" w:hAnsi="Times New Roman"/>
          <w:sz w:val="28"/>
          <w:szCs w:val="28"/>
        </w:rPr>
        <w:t>и</w:t>
      </w:r>
      <w:r w:rsidR="0083244D">
        <w:rPr>
          <w:rFonts w:ascii="Times New Roman" w:hAnsi="Times New Roman"/>
          <w:sz w:val="28"/>
          <w:szCs w:val="28"/>
        </w:rPr>
        <w:t xml:space="preserve"> </w:t>
      </w:r>
      <w:r w:rsidR="0004057C">
        <w:rPr>
          <w:rFonts w:ascii="Times New Roman" w:hAnsi="Times New Roman"/>
          <w:sz w:val="28"/>
          <w:szCs w:val="28"/>
        </w:rPr>
        <w:t>3 П</w:t>
      </w:r>
      <w:r w:rsidR="008F6B42">
        <w:rPr>
          <w:rFonts w:ascii="Times New Roman" w:hAnsi="Times New Roman"/>
          <w:sz w:val="28"/>
          <w:szCs w:val="28"/>
        </w:rPr>
        <w:t>оложения подпунктами 52,53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«52. утверждает перечень главных   администраторов доходов бюджета, в соответствии с общими требованиями, установленными Правительством Российской Федерации;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утверждает перечень главных администраторов источников финансирования дефицита бюджета, в соответствии с общими требованиями, установленными Правительством Российской Федерации»;</w:t>
      </w: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057C" w:rsidRDefault="0004057C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16 пункта 1 статьи 3 Положения – исключить.</w:t>
      </w:r>
    </w:p>
    <w:p w:rsidR="00B80EA4" w:rsidRPr="00180B67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417A6" w:rsidRDefault="001417A6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17A6">
        <w:rPr>
          <w:rFonts w:ascii="Times New Roman" w:hAnsi="Times New Roman"/>
          <w:sz w:val="28"/>
          <w:szCs w:val="28"/>
        </w:rPr>
        <w:t>1.3. подпункты</w:t>
      </w:r>
      <w:r>
        <w:rPr>
          <w:rFonts w:ascii="Times New Roman" w:hAnsi="Times New Roman"/>
          <w:sz w:val="28"/>
          <w:szCs w:val="28"/>
        </w:rPr>
        <w:t xml:space="preserve"> 1,3  пункта</w:t>
      </w:r>
      <w:r w:rsidR="00743752">
        <w:rPr>
          <w:rFonts w:ascii="Times New Roman" w:hAnsi="Times New Roman"/>
          <w:sz w:val="28"/>
          <w:szCs w:val="28"/>
        </w:rPr>
        <w:t xml:space="preserve"> 3 статьи</w:t>
      </w:r>
      <w:r>
        <w:rPr>
          <w:rFonts w:ascii="Times New Roman" w:hAnsi="Times New Roman"/>
          <w:sz w:val="28"/>
          <w:szCs w:val="28"/>
        </w:rPr>
        <w:t xml:space="preserve"> 22 Положения </w:t>
      </w:r>
      <w:r w:rsidR="00B80EA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исключить</w:t>
      </w:r>
      <w:r w:rsidR="00B80EA4">
        <w:rPr>
          <w:rFonts w:ascii="Times New Roman" w:hAnsi="Times New Roman"/>
          <w:sz w:val="28"/>
          <w:szCs w:val="28"/>
        </w:rPr>
        <w:t>.</w:t>
      </w: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дополнить статью 38 Положения пункт</w:t>
      </w:r>
      <w:r w:rsidR="00985E0F">
        <w:rPr>
          <w:rFonts w:ascii="Times New Roman" w:hAnsi="Times New Roman"/>
          <w:sz w:val="28"/>
          <w:szCs w:val="28"/>
        </w:rPr>
        <w:t>о</w:t>
      </w:r>
      <w:r w:rsidR="00B34BB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1.1. следующего содержания:</w:t>
      </w: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«1.1. </w:t>
      </w:r>
      <w:r w:rsidR="00F14F18">
        <w:rPr>
          <w:rFonts w:ascii="Times New Roman" w:hAnsi="Times New Roman"/>
          <w:sz w:val="28"/>
          <w:szCs w:val="28"/>
        </w:rPr>
        <w:t xml:space="preserve"> Установить, что в ходе исполнения бюджета Сортавальского муниципального района в 2022 году, дополнительно к основаниям для внесения изменений в сводную бюджетную роспись бюджета Сортавальского муниципального района</w:t>
      </w:r>
      <w:r w:rsidR="004E3CAB">
        <w:rPr>
          <w:rFonts w:ascii="Times New Roman" w:hAnsi="Times New Roman"/>
          <w:sz w:val="28"/>
          <w:szCs w:val="28"/>
        </w:rPr>
        <w:t>, установленным бюджетным законодательством Российской Федерации, в порядке установленном администрацией Сортавальского муниципального района, в сводную бюджетную  роспись бюджета Сортавальского муниципального района без внесения изменений в Решение Совета Сортавальского муниципального района от 10.12.2021 года № 44 «О бюджете Сортавальского муниципального района на 2022 год и плановый  период 2023 и 2024 годов</w:t>
      </w:r>
      <w:r w:rsidR="00273D6B">
        <w:rPr>
          <w:rFonts w:ascii="Times New Roman" w:hAnsi="Times New Roman"/>
          <w:sz w:val="28"/>
          <w:szCs w:val="28"/>
        </w:rPr>
        <w:t>» могут быть внесены изменения в случае перераспределения (увеличения) бюджетных ассигнований</w:t>
      </w:r>
      <w:r w:rsidR="001C7757">
        <w:rPr>
          <w:rFonts w:ascii="Times New Roman" w:hAnsi="Times New Roman"/>
          <w:sz w:val="28"/>
          <w:szCs w:val="28"/>
        </w:rPr>
        <w:t>, зарезервированных в соответствии с частью 1 статьи 16 указанного решения, бюджетных ассигнованиий</w:t>
      </w:r>
      <w:r w:rsidR="00273D6B">
        <w:rPr>
          <w:rFonts w:ascii="Times New Roman" w:hAnsi="Times New Roman"/>
          <w:sz w:val="28"/>
          <w:szCs w:val="28"/>
        </w:rPr>
        <w:t xml:space="preserve"> </w:t>
      </w:r>
      <w:r w:rsidR="00C07AF4">
        <w:rPr>
          <w:rFonts w:ascii="Times New Roman" w:hAnsi="Times New Roman"/>
          <w:sz w:val="28"/>
          <w:szCs w:val="28"/>
        </w:rPr>
        <w:t>на финансовое обеспечение мероприятий,связанных с предотвращением влияния ухудшения геополитической и экономической ситуации на развитие отраслей экономики, а также бюджетных ассигнований на иные цели, определенные администрацией Сортавальского муниципального района</w:t>
      </w:r>
      <w:r w:rsidR="00B34BB8">
        <w:rPr>
          <w:rFonts w:ascii="Times New Roman" w:hAnsi="Times New Roman"/>
          <w:sz w:val="28"/>
          <w:szCs w:val="28"/>
        </w:rPr>
        <w:t>.</w:t>
      </w:r>
    </w:p>
    <w:p w:rsidR="00215431" w:rsidRDefault="00B34BB8" w:rsidP="00215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Установить, что в ходе испол</w:t>
      </w:r>
      <w:r w:rsidR="00AA0344">
        <w:rPr>
          <w:rFonts w:ascii="Times New Roman" w:hAnsi="Times New Roman"/>
          <w:sz w:val="28"/>
          <w:szCs w:val="28"/>
        </w:rPr>
        <w:t>нения бюджета Сортава</w:t>
      </w:r>
      <w:r>
        <w:rPr>
          <w:rFonts w:ascii="Times New Roman" w:hAnsi="Times New Roman"/>
          <w:sz w:val="28"/>
          <w:szCs w:val="28"/>
        </w:rPr>
        <w:t>ль</w:t>
      </w:r>
      <w:r w:rsidR="00AA034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кого муниципального района в 2022 году дополнительно к основаниям для вн</w:t>
      </w:r>
      <w:r w:rsidR="00AA0344">
        <w:rPr>
          <w:rFonts w:ascii="Times New Roman" w:hAnsi="Times New Roman"/>
          <w:sz w:val="28"/>
          <w:szCs w:val="28"/>
        </w:rPr>
        <w:t xml:space="preserve">есения изменений в сводную бюджетную роспись </w:t>
      </w:r>
      <w:r w:rsidR="00215431">
        <w:rPr>
          <w:rFonts w:ascii="Times New Roman" w:hAnsi="Times New Roman"/>
          <w:sz w:val="28"/>
          <w:szCs w:val="28"/>
        </w:rPr>
        <w:t xml:space="preserve">бюджета Сортавальского муниципального района, </w:t>
      </w:r>
      <w:r w:rsidR="00215431">
        <w:rPr>
          <w:rFonts w:ascii="Times New Roman" w:hAnsi="Times New Roman" w:cs="Times New Roman"/>
          <w:sz w:val="28"/>
          <w:szCs w:val="28"/>
        </w:rPr>
        <w:t>установленным бюджетным законодательством Российской Федерации, в соответствии с решениями администрации Сортаваслького муниципального района в сводную бюджетную роспись бюджета Сортавальского муниципального района без внесения изменений в решение Совета Сортавальского муниципального района о бюджете, могут быть внесены изменения в случае перераспределения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бюджетных ассигнований на иные цели, определенные администрацией Сортавальского муниципального района, а также в случае перераспределения бюджетных ассигнований между видами источников финансирования дефицита бюджета Сортаваслького муниципального района.</w:t>
      </w:r>
    </w:p>
    <w:p w:rsidR="00215431" w:rsidRDefault="00215431" w:rsidP="00215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Внесение изменений в сводную  бюджетную роспись бюджета Сортавальского муниципального района  по основаниям, установленным подпунктом 1.2. настоящей статьи, может осуществляться с превышением общего объема расходов, утвержденных решением Совета Сортавальского муниципального района о бюджете Сортавальского муниципального района.</w:t>
      </w:r>
    </w:p>
    <w:p w:rsidR="00215431" w:rsidRDefault="00592B97" w:rsidP="002154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Установить,  что  по итогам исполнения бюджета Сортавальского муниципального района в 2022  году установленный решением Совета Сортавальского муниципального района о бюджете Сортавальского муниципального района размер дефицита бюджета Сортаваслького муниципального районап может быфть превышен на сумму бюджетных </w:t>
      </w:r>
      <w:r>
        <w:rPr>
          <w:rFonts w:ascii="Times New Roman" w:hAnsi="Times New Roman" w:cs="Times New Roman"/>
          <w:sz w:val="28"/>
          <w:szCs w:val="28"/>
        </w:rPr>
        <w:lastRenderedPageBreak/>
        <w:t>асс</w:t>
      </w:r>
      <w:r w:rsidR="008B149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гнований</w:t>
      </w:r>
      <w:r w:rsidR="008B1499">
        <w:rPr>
          <w:rFonts w:ascii="Times New Roman" w:hAnsi="Times New Roman" w:cs="Times New Roman"/>
          <w:sz w:val="28"/>
          <w:szCs w:val="28"/>
        </w:rPr>
        <w:t xml:space="preserve">, направленнных </w:t>
      </w:r>
      <w:r w:rsidR="00B440D6">
        <w:rPr>
          <w:rFonts w:ascii="Times New Roman" w:hAnsi="Times New Roman" w:cs="Times New Roman"/>
          <w:sz w:val="28"/>
          <w:szCs w:val="28"/>
        </w:rPr>
        <w:t>на финасовое обесчение мероприятий,  связанных с предотвращением влияния ухудшения геополитической и экономической ситуации на развитие отрасли экономики.</w:t>
      </w:r>
      <w:r w:rsidR="00985E0F">
        <w:rPr>
          <w:rFonts w:ascii="Times New Roman" w:hAnsi="Times New Roman" w:cs="Times New Roman"/>
          <w:sz w:val="28"/>
          <w:szCs w:val="28"/>
        </w:rPr>
        <w:t>»</w:t>
      </w:r>
    </w:p>
    <w:p w:rsidR="005D251F" w:rsidRDefault="00215431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236E" w:rsidRDefault="00D86988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.5</w:t>
      </w:r>
      <w:r w:rsidR="005D251F">
        <w:rPr>
          <w:rFonts w:ascii="Times New Roman" w:hAnsi="Times New Roman"/>
          <w:sz w:val="28"/>
          <w:szCs w:val="28"/>
        </w:rPr>
        <w:t xml:space="preserve">. </w:t>
      </w:r>
      <w:r w:rsidR="0066750B">
        <w:rPr>
          <w:rFonts w:ascii="Times New Roman" w:hAnsi="Times New Roman"/>
          <w:sz w:val="28"/>
          <w:szCs w:val="28"/>
        </w:rPr>
        <w:t xml:space="preserve">Дополнить </w:t>
      </w:r>
      <w:r w:rsidR="00CA236E">
        <w:rPr>
          <w:rFonts w:ascii="Times New Roman" w:hAnsi="Times New Roman"/>
          <w:sz w:val="28"/>
          <w:szCs w:val="28"/>
        </w:rPr>
        <w:t xml:space="preserve">статью 57 </w:t>
      </w:r>
      <w:r w:rsidR="0066750B">
        <w:rPr>
          <w:rFonts w:ascii="Times New Roman" w:hAnsi="Times New Roman"/>
          <w:sz w:val="28"/>
          <w:szCs w:val="28"/>
        </w:rPr>
        <w:t>Положени</w:t>
      </w:r>
      <w:r w:rsidR="00CA236E">
        <w:rPr>
          <w:rFonts w:ascii="Times New Roman" w:hAnsi="Times New Roman"/>
          <w:sz w:val="28"/>
          <w:szCs w:val="28"/>
        </w:rPr>
        <w:t>я пунктами 3</w:t>
      </w:r>
      <w:r w:rsidR="00FF0E1F">
        <w:rPr>
          <w:rFonts w:ascii="Times New Roman" w:hAnsi="Times New Roman"/>
          <w:sz w:val="28"/>
          <w:szCs w:val="28"/>
        </w:rPr>
        <w:t>,4,5</w:t>
      </w:r>
      <w:r w:rsidR="00CA236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Контрольно - счетный комитет Сортавальского муниципального района проводит экспертизы и составляет заключения на следующие</w:t>
      </w:r>
      <w:r w:rsidR="00FA1C7F">
        <w:rPr>
          <w:rFonts w:ascii="Times New Roman" w:hAnsi="Times New Roman"/>
          <w:sz w:val="28"/>
          <w:szCs w:val="28"/>
        </w:rPr>
        <w:t xml:space="preserve"> проекты</w:t>
      </w:r>
      <w:r>
        <w:rPr>
          <w:rFonts w:ascii="Times New Roman" w:hAnsi="Times New Roman"/>
          <w:sz w:val="28"/>
          <w:szCs w:val="28"/>
        </w:rPr>
        <w:t xml:space="preserve"> нормативны</w:t>
      </w:r>
      <w:r w:rsidR="00FA1C7F">
        <w:rPr>
          <w:rFonts w:ascii="Times New Roman" w:hAnsi="Times New Roman"/>
          <w:sz w:val="28"/>
          <w:szCs w:val="28"/>
        </w:rPr>
        <w:t>х правовых</w:t>
      </w:r>
      <w:r>
        <w:rPr>
          <w:rFonts w:ascii="Times New Roman" w:hAnsi="Times New Roman"/>
          <w:sz w:val="28"/>
          <w:szCs w:val="28"/>
        </w:rPr>
        <w:t xml:space="preserve"> акт</w:t>
      </w:r>
      <w:r w:rsidR="00FA1C7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="00FA1C7F">
        <w:rPr>
          <w:rFonts w:ascii="Times New Roman" w:hAnsi="Times New Roman"/>
          <w:sz w:val="28"/>
          <w:szCs w:val="28"/>
        </w:rPr>
        <w:t xml:space="preserve"> (проекты внесения изменений) регулирующие бюджетный процесс</w:t>
      </w:r>
      <w:r>
        <w:rPr>
          <w:rFonts w:ascii="Times New Roman" w:hAnsi="Times New Roman"/>
          <w:sz w:val="28"/>
          <w:szCs w:val="28"/>
        </w:rPr>
        <w:t>: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 о бюджетном процессе в Сортавальском муниципальном районе;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 сводной бюджетной росписи бюджета Сортавальского муниципального района;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 кассового плана;</w:t>
      </w:r>
    </w:p>
    <w:p w:rsidR="00FA1C7F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</w:t>
      </w:r>
      <w:r w:rsidR="00FA1C7F">
        <w:rPr>
          <w:rFonts w:ascii="Times New Roman" w:hAnsi="Times New Roman"/>
          <w:sz w:val="28"/>
          <w:szCs w:val="28"/>
        </w:rPr>
        <w:t xml:space="preserve"> реестра расходных обязательств бюджета Сортавальского муниципального района;</w:t>
      </w:r>
    </w:p>
    <w:p w:rsidR="00D86988" w:rsidRDefault="00FA1C7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разработки, реализаации и оценки эффективности муниципальных программ Сортавальского муниципального района;</w:t>
      </w:r>
    </w:p>
    <w:p w:rsidR="00FF0E1F" w:rsidRDefault="00FA1C7F" w:rsidP="00FF0E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F0E1F">
        <w:rPr>
          <w:rFonts w:ascii="Times New Roman" w:hAnsi="Times New Roman"/>
          <w:sz w:val="28"/>
          <w:szCs w:val="28"/>
        </w:rPr>
        <w:t xml:space="preserve">Контрольно - счетный комитет Сортавальскаого муниципального района проводит экспертизы и составляет заключения на проекты нормативных правовых актов Сортавальского муниципального района (проекты внесения изменений) </w:t>
      </w:r>
      <w:r w:rsidR="00FF0E1F">
        <w:rPr>
          <w:rFonts w:ascii="Times New Roman" w:hAnsi="Times New Roman" w:cs="Times New Roman"/>
          <w:sz w:val="28"/>
          <w:szCs w:val="28"/>
        </w:rPr>
        <w:t>в части, касающейся расходных обязательств бюджета Сортавальского муниципального района.</w:t>
      </w:r>
    </w:p>
    <w:p w:rsidR="00FA1C7F" w:rsidRDefault="00FF0E1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целях реализации полномочий предусмотренных пунктками 3,4 настоящей статьи, субъекты норматворческой инициативы</w:t>
      </w:r>
      <w:r w:rsidR="00985E0F">
        <w:rPr>
          <w:rFonts w:ascii="Times New Roman" w:hAnsi="Times New Roman"/>
          <w:sz w:val="28"/>
          <w:szCs w:val="28"/>
        </w:rPr>
        <w:t xml:space="preserve"> не позднее чем за 3 рабочих дня,  до планируемой даты принятия нормативного правого акта, направляют в Контрольно-счетный комитет Сортавальского муниципального района указанные в пунктах 3,4 проекты нормативных правовых актов.»</w:t>
      </w:r>
    </w:p>
    <w:p w:rsidR="00985E0F" w:rsidRPr="00D86988" w:rsidRDefault="00985E0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Default="008F6B42" w:rsidP="008F6B4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</w:t>
      </w:r>
      <w:r w:rsidR="00A858B0">
        <w:rPr>
          <w:rFonts w:ascii="Times New Roman" w:hAnsi="Times New Roman"/>
          <w:sz w:val="28"/>
          <w:szCs w:val="28"/>
        </w:rPr>
        <w:t xml:space="preserve"> </w:t>
      </w:r>
      <w:r w:rsidR="00A858B0" w:rsidRPr="00107CF8">
        <w:rPr>
          <w:rFonts w:ascii="Times New Roman" w:hAnsi="Times New Roman"/>
          <w:sz w:val="28"/>
          <w:szCs w:val="28"/>
        </w:rPr>
        <w:t xml:space="preserve">Решение Совета Сортавальского муниципального района от </w:t>
      </w:r>
      <w:r w:rsidR="00A858B0">
        <w:rPr>
          <w:rFonts w:ascii="Times New Roman" w:hAnsi="Times New Roman"/>
          <w:sz w:val="28"/>
          <w:szCs w:val="28"/>
        </w:rPr>
        <w:t>16</w:t>
      </w:r>
      <w:r w:rsidR="00A858B0" w:rsidRPr="00107CF8">
        <w:rPr>
          <w:rFonts w:ascii="Times New Roman" w:hAnsi="Times New Roman"/>
          <w:sz w:val="28"/>
          <w:szCs w:val="28"/>
        </w:rPr>
        <w:t>.</w:t>
      </w:r>
      <w:r w:rsidR="00A858B0">
        <w:rPr>
          <w:rFonts w:ascii="Times New Roman" w:hAnsi="Times New Roman"/>
          <w:sz w:val="28"/>
          <w:szCs w:val="28"/>
        </w:rPr>
        <w:t>01</w:t>
      </w:r>
      <w:r w:rsidR="00A858B0" w:rsidRPr="00107CF8">
        <w:rPr>
          <w:rFonts w:ascii="Times New Roman" w:hAnsi="Times New Roman"/>
          <w:sz w:val="28"/>
          <w:szCs w:val="28"/>
        </w:rPr>
        <w:t>.20</w:t>
      </w:r>
      <w:r w:rsidR="00A858B0">
        <w:rPr>
          <w:rFonts w:ascii="Times New Roman" w:hAnsi="Times New Roman"/>
          <w:sz w:val="28"/>
          <w:szCs w:val="28"/>
        </w:rPr>
        <w:t>19</w:t>
      </w:r>
      <w:r w:rsidR="00A858B0" w:rsidRPr="00107CF8">
        <w:rPr>
          <w:rFonts w:ascii="Times New Roman" w:hAnsi="Times New Roman"/>
          <w:sz w:val="28"/>
          <w:szCs w:val="28"/>
        </w:rPr>
        <w:t xml:space="preserve"> года № </w:t>
      </w:r>
      <w:r w:rsidR="00A858B0">
        <w:rPr>
          <w:rFonts w:ascii="Times New Roman" w:hAnsi="Times New Roman"/>
          <w:sz w:val="28"/>
          <w:szCs w:val="28"/>
        </w:rPr>
        <w:t>4</w:t>
      </w:r>
      <w:r w:rsidR="00A858B0" w:rsidRPr="00107CF8">
        <w:rPr>
          <w:rFonts w:ascii="Times New Roman" w:hAnsi="Times New Roman"/>
          <w:sz w:val="28"/>
          <w:szCs w:val="28"/>
        </w:rPr>
        <w:t xml:space="preserve"> «О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171»</w:t>
      </w:r>
      <w:r w:rsidR="00A858B0">
        <w:rPr>
          <w:rFonts w:ascii="Times New Roman" w:hAnsi="Times New Roman"/>
          <w:sz w:val="28"/>
          <w:szCs w:val="28"/>
        </w:rPr>
        <w:t>;</w:t>
      </w:r>
    </w:p>
    <w:p w:rsidR="008F6B42" w:rsidRDefault="00A858B0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со дня его официального опубликования, за исключением положений подпунктов 1.1, 1.</w:t>
      </w:r>
      <w:r w:rsidR="0004057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настоящего решения, положения которых  применяются к правоотношениям, возникающим при составлении и исполнении бюджета Сортавальского муниципального района, начиная с бюджета на 2022 год и плановый период 2023 и  2024 годов. </w:t>
      </w:r>
    </w:p>
    <w:p w:rsidR="001C58AB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1C58AB" w:rsidRPr="007A7095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3D7CCD" w:rsidRDefault="008F6B42">
      <w:r w:rsidRPr="00E31891">
        <w:rPr>
          <w:rFonts w:ascii="Times New Roman" w:hAnsi="Times New Roman"/>
          <w:sz w:val="28"/>
        </w:rPr>
        <w:lastRenderedPageBreak/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Р.Н. Гулевич</w:t>
      </w:r>
    </w:p>
    <w:sectPr w:rsidR="003D7CCD" w:rsidSect="003D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75FF3"/>
    <w:multiLevelType w:val="hybridMultilevel"/>
    <w:tmpl w:val="DE1C9728"/>
    <w:lvl w:ilvl="0" w:tplc="5922F79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F6B42"/>
    <w:rsid w:val="00034C01"/>
    <w:rsid w:val="0004057C"/>
    <w:rsid w:val="0010637D"/>
    <w:rsid w:val="00110510"/>
    <w:rsid w:val="00125A2A"/>
    <w:rsid w:val="001417A6"/>
    <w:rsid w:val="00146E4A"/>
    <w:rsid w:val="00180B67"/>
    <w:rsid w:val="001C58AB"/>
    <w:rsid w:val="001C7757"/>
    <w:rsid w:val="00215431"/>
    <w:rsid w:val="00273D6B"/>
    <w:rsid w:val="003041F7"/>
    <w:rsid w:val="003D7CCD"/>
    <w:rsid w:val="00413842"/>
    <w:rsid w:val="004E3CAB"/>
    <w:rsid w:val="00592B97"/>
    <w:rsid w:val="005D251F"/>
    <w:rsid w:val="0066750B"/>
    <w:rsid w:val="00743752"/>
    <w:rsid w:val="0083244D"/>
    <w:rsid w:val="00887DED"/>
    <w:rsid w:val="008B1499"/>
    <w:rsid w:val="008F6B42"/>
    <w:rsid w:val="00971FC7"/>
    <w:rsid w:val="00985E0F"/>
    <w:rsid w:val="00A858B0"/>
    <w:rsid w:val="00AA0344"/>
    <w:rsid w:val="00AB25DC"/>
    <w:rsid w:val="00B301E7"/>
    <w:rsid w:val="00B34BB8"/>
    <w:rsid w:val="00B440D6"/>
    <w:rsid w:val="00B7779A"/>
    <w:rsid w:val="00B80EA4"/>
    <w:rsid w:val="00C07AF4"/>
    <w:rsid w:val="00CA236E"/>
    <w:rsid w:val="00CC7408"/>
    <w:rsid w:val="00CE24DD"/>
    <w:rsid w:val="00D66150"/>
    <w:rsid w:val="00D86988"/>
    <w:rsid w:val="00DA40A6"/>
    <w:rsid w:val="00DC3320"/>
    <w:rsid w:val="00F14F18"/>
    <w:rsid w:val="00FA1C7F"/>
    <w:rsid w:val="00FA65A7"/>
    <w:rsid w:val="00FB7BD4"/>
    <w:rsid w:val="00FF0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B42"/>
  </w:style>
  <w:style w:type="paragraph" w:styleId="1">
    <w:name w:val="heading 1"/>
    <w:basedOn w:val="a"/>
    <w:link w:val="10"/>
    <w:uiPriority w:val="9"/>
    <w:qFormat/>
    <w:rsid w:val="008F6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B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661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D66150"/>
    <w:rPr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B80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Денис Демидов</cp:lastModifiedBy>
  <cp:revision>18</cp:revision>
  <cp:lastPrinted>2022-05-06T08:38:00Z</cp:lastPrinted>
  <dcterms:created xsi:type="dcterms:W3CDTF">2021-11-26T09:42:00Z</dcterms:created>
  <dcterms:modified xsi:type="dcterms:W3CDTF">2022-05-06T09:53:00Z</dcterms:modified>
</cp:coreProperties>
</file>