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9DA" w:rsidRPr="004709DA" w:rsidRDefault="00B67BAD" w:rsidP="004709DA">
      <w:pPr>
        <w:jc w:val="right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9pt;margin-top:-15.7pt;width:61.4pt;height:86pt;z-index:251660288">
            <v:imagedata r:id="rId4" o:title=""/>
            <w10:wrap type="topAndBottom"/>
          </v:shape>
          <o:OLEObject Type="Embed" ProgID="Unknown" ShapeID="_x0000_s1026" DrawAspect="Content" ObjectID="_1745751956" r:id="rId5"/>
        </w:pict>
      </w:r>
      <w:r w:rsidR="004709DA" w:rsidRPr="004709DA">
        <w:rPr>
          <w:b/>
          <w:i/>
          <w:sz w:val="28"/>
          <w:szCs w:val="28"/>
        </w:rPr>
        <w:t>проект</w:t>
      </w:r>
    </w:p>
    <w:p w:rsidR="004709DA" w:rsidRDefault="004709DA" w:rsidP="004709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4709DA" w:rsidRDefault="004709DA" w:rsidP="004709DA">
      <w:pPr>
        <w:jc w:val="center"/>
        <w:rPr>
          <w:b/>
          <w:sz w:val="28"/>
          <w:szCs w:val="28"/>
        </w:rPr>
      </w:pPr>
    </w:p>
    <w:p w:rsidR="004709DA" w:rsidRDefault="004709DA" w:rsidP="004709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СОРТАВАЛЬСКОГО МУНИЦИПАЛЬНОГО РАЙОНА</w:t>
      </w:r>
    </w:p>
    <w:p w:rsidR="004709DA" w:rsidRDefault="004709DA" w:rsidP="004709DA">
      <w:pPr>
        <w:jc w:val="center"/>
        <w:rPr>
          <w:b/>
          <w:sz w:val="28"/>
          <w:szCs w:val="28"/>
        </w:rPr>
      </w:pPr>
    </w:p>
    <w:p w:rsidR="004709DA" w:rsidRDefault="004709DA" w:rsidP="004709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4709DA" w:rsidRDefault="004709DA" w:rsidP="004709DA">
      <w:pPr>
        <w:jc w:val="center"/>
        <w:rPr>
          <w:b/>
        </w:rPr>
      </w:pPr>
    </w:p>
    <w:p w:rsidR="004709DA" w:rsidRPr="000564D4" w:rsidRDefault="004709DA" w:rsidP="004709D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Pr="0006140B"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</w:rPr>
        <w:t xml:space="preserve">«___» _________ </w:t>
      </w:r>
      <w:r w:rsidRPr="000564D4">
        <w:rPr>
          <w:b/>
          <w:sz w:val="28"/>
          <w:szCs w:val="28"/>
        </w:rPr>
        <w:t xml:space="preserve"> 20</w:t>
      </w:r>
      <w:r w:rsidR="001813BD">
        <w:rPr>
          <w:b/>
          <w:sz w:val="28"/>
          <w:szCs w:val="28"/>
        </w:rPr>
        <w:t>2</w:t>
      </w:r>
      <w:r w:rsidR="00CC6C6D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</w:t>
      </w:r>
      <w:r w:rsidRPr="000564D4">
        <w:rPr>
          <w:b/>
          <w:sz w:val="28"/>
          <w:szCs w:val="28"/>
        </w:rPr>
        <w:t xml:space="preserve">года </w:t>
      </w:r>
      <w:r>
        <w:rPr>
          <w:b/>
          <w:sz w:val="28"/>
          <w:szCs w:val="28"/>
        </w:rPr>
        <w:t xml:space="preserve"> </w:t>
      </w:r>
      <w:r w:rsidRPr="000564D4">
        <w:rPr>
          <w:b/>
          <w:sz w:val="28"/>
          <w:szCs w:val="28"/>
        </w:rPr>
        <w:t xml:space="preserve">                                                </w:t>
      </w:r>
      <w:r>
        <w:rPr>
          <w:b/>
          <w:sz w:val="28"/>
          <w:szCs w:val="28"/>
        </w:rPr>
        <w:t xml:space="preserve"> </w:t>
      </w:r>
      <w:r w:rsidRPr="000564D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 w:rsidRPr="000564D4">
        <w:rPr>
          <w:b/>
          <w:sz w:val="28"/>
          <w:szCs w:val="28"/>
        </w:rPr>
        <w:t xml:space="preserve">  № </w:t>
      </w:r>
      <w:r>
        <w:rPr>
          <w:b/>
          <w:sz w:val="28"/>
          <w:szCs w:val="28"/>
        </w:rPr>
        <w:t>___</w:t>
      </w:r>
    </w:p>
    <w:p w:rsidR="004709DA" w:rsidRDefault="004709DA" w:rsidP="004709DA">
      <w:pPr>
        <w:jc w:val="right"/>
      </w:pPr>
    </w:p>
    <w:p w:rsidR="004709DA" w:rsidRDefault="004709DA" w:rsidP="004709DA">
      <w:pPr>
        <w:jc w:val="right"/>
      </w:pPr>
    </w:p>
    <w:p w:rsidR="004709DA" w:rsidRDefault="004709DA" w:rsidP="004709DA">
      <w:pPr>
        <w:jc w:val="center"/>
        <w:rPr>
          <w:b/>
        </w:rPr>
      </w:pPr>
      <w:r>
        <w:rPr>
          <w:b/>
          <w:sz w:val="28"/>
          <w:szCs w:val="28"/>
        </w:rPr>
        <w:t>О внесении изменений в Положение о межбюджетных отношениях в Сортавальском муниципальном районе, утвержденное решением Совета Сортавальского муниципального района от 30.11.2017 года № 302</w:t>
      </w:r>
    </w:p>
    <w:p w:rsidR="004709DA" w:rsidRDefault="004709DA" w:rsidP="004709DA">
      <w:pPr>
        <w:jc w:val="center"/>
        <w:rPr>
          <w:b/>
        </w:rPr>
      </w:pPr>
    </w:p>
    <w:p w:rsidR="004709DA" w:rsidRPr="00E121AE" w:rsidRDefault="004709DA" w:rsidP="004709DA">
      <w:pPr>
        <w:ind w:firstLine="540"/>
        <w:jc w:val="both"/>
        <w:rPr>
          <w:sz w:val="28"/>
          <w:szCs w:val="28"/>
        </w:rPr>
      </w:pPr>
      <w:r w:rsidRPr="00E121AE">
        <w:rPr>
          <w:sz w:val="28"/>
          <w:szCs w:val="28"/>
        </w:rPr>
        <w:t>В соответствии с Бюджетным кодексом Российской Федерации, Федеральным законом № 131-ФЗ от 06 октября 2003 года «Об общих принципах организации местного самоуправления в Российской Федерации», Законом Республики Карелия от 01 ноября 2005 года № 915-ЗРК «О межбюджетных отношениях в Республике Карелия»,</w:t>
      </w:r>
      <w:r w:rsidR="004B0BDE" w:rsidRPr="004B0BDE">
        <w:t xml:space="preserve"> </w:t>
      </w:r>
      <w:r w:rsidRPr="00E121AE">
        <w:rPr>
          <w:sz w:val="28"/>
          <w:szCs w:val="28"/>
        </w:rPr>
        <w:t>Совет Сортавальского муниципального района решил:</w:t>
      </w:r>
    </w:p>
    <w:p w:rsidR="004709DA" w:rsidRDefault="004709DA" w:rsidP="004709DA">
      <w:pPr>
        <w:ind w:firstLine="540"/>
        <w:jc w:val="both"/>
        <w:rPr>
          <w:sz w:val="28"/>
          <w:szCs w:val="28"/>
        </w:rPr>
      </w:pPr>
    </w:p>
    <w:p w:rsidR="004709DA" w:rsidRPr="001813BD" w:rsidRDefault="004709DA" w:rsidP="004709DA">
      <w:pPr>
        <w:ind w:firstLine="567"/>
        <w:jc w:val="both"/>
        <w:rPr>
          <w:sz w:val="28"/>
          <w:szCs w:val="28"/>
        </w:rPr>
      </w:pPr>
      <w:r w:rsidRPr="001813BD">
        <w:rPr>
          <w:sz w:val="28"/>
          <w:szCs w:val="28"/>
        </w:rPr>
        <w:t xml:space="preserve">1. Внести изменения в Положение о межбюджетных отношениях в Сортавальском муниципальном районе, утвержденное решением Совета Сортавальского муниципального района от 30.11.2017 года № 302 </w:t>
      </w:r>
      <w:r w:rsidR="008F7DC9" w:rsidRPr="001813BD">
        <w:rPr>
          <w:sz w:val="28"/>
          <w:szCs w:val="28"/>
        </w:rPr>
        <w:t xml:space="preserve">(далее по тексту - Положение) </w:t>
      </w:r>
      <w:r w:rsidRPr="001813BD">
        <w:rPr>
          <w:sz w:val="28"/>
          <w:szCs w:val="28"/>
        </w:rPr>
        <w:t>следующего содержания:</w:t>
      </w:r>
    </w:p>
    <w:p w:rsidR="004709DA" w:rsidRDefault="004709DA" w:rsidP="004709DA">
      <w:pPr>
        <w:ind w:firstLine="567"/>
        <w:jc w:val="both"/>
        <w:rPr>
          <w:b/>
          <w:sz w:val="28"/>
          <w:szCs w:val="28"/>
        </w:rPr>
      </w:pPr>
    </w:p>
    <w:p w:rsidR="008F7DC9" w:rsidRPr="004B0BDE" w:rsidRDefault="004709DA" w:rsidP="008F7DC9">
      <w:pPr>
        <w:pStyle w:val="ConsPlusNormal"/>
        <w:ind w:firstLine="540"/>
        <w:jc w:val="both"/>
        <w:rPr>
          <w:i w:val="0"/>
          <w:iCs w:val="0"/>
        </w:rPr>
      </w:pPr>
      <w:r w:rsidRPr="004B0BDE">
        <w:rPr>
          <w:i w:val="0"/>
        </w:rPr>
        <w:t xml:space="preserve">1.1. </w:t>
      </w:r>
      <w:r w:rsidR="008F7DC9" w:rsidRPr="004B0BDE">
        <w:rPr>
          <w:i w:val="0"/>
          <w:iCs w:val="0"/>
        </w:rPr>
        <w:t xml:space="preserve">Пункт </w:t>
      </w:r>
      <w:r w:rsidR="00CC6C6D">
        <w:rPr>
          <w:i w:val="0"/>
          <w:iCs w:val="0"/>
        </w:rPr>
        <w:t>2</w:t>
      </w:r>
      <w:r w:rsidR="008F7DC9" w:rsidRPr="004B0BDE">
        <w:rPr>
          <w:i w:val="0"/>
          <w:iCs w:val="0"/>
        </w:rPr>
        <w:t xml:space="preserve"> </w:t>
      </w:r>
      <w:r w:rsidR="00C73ED2">
        <w:rPr>
          <w:i w:val="0"/>
          <w:iCs w:val="0"/>
        </w:rPr>
        <w:t xml:space="preserve">статьи 5 </w:t>
      </w:r>
      <w:r w:rsidR="008F7DC9" w:rsidRPr="004B0BDE">
        <w:rPr>
          <w:i w:val="0"/>
          <w:iCs w:val="0"/>
        </w:rPr>
        <w:t xml:space="preserve">Положения </w:t>
      </w:r>
      <w:r w:rsidR="00CC6C6D">
        <w:rPr>
          <w:i w:val="0"/>
          <w:iCs w:val="0"/>
        </w:rPr>
        <w:t>изложить в следующей редакции</w:t>
      </w:r>
      <w:r w:rsidR="008F7DC9" w:rsidRPr="004B0BDE">
        <w:rPr>
          <w:i w:val="0"/>
          <w:iCs w:val="0"/>
        </w:rPr>
        <w:t>:</w:t>
      </w:r>
    </w:p>
    <w:p w:rsidR="00CC6C6D" w:rsidRDefault="008F7DC9" w:rsidP="001813BD">
      <w:pPr>
        <w:autoSpaceDE w:val="0"/>
        <w:autoSpaceDN w:val="0"/>
        <w:adjustRightInd w:val="0"/>
        <w:ind w:firstLine="567"/>
        <w:jc w:val="both"/>
        <w:rPr>
          <w:iCs/>
          <w:sz w:val="28"/>
          <w:szCs w:val="28"/>
        </w:rPr>
      </w:pPr>
      <w:r w:rsidRPr="004B0BDE">
        <w:rPr>
          <w:iCs/>
          <w:sz w:val="28"/>
          <w:szCs w:val="28"/>
        </w:rPr>
        <w:t>«</w:t>
      </w:r>
      <w:r w:rsidR="00CC6C6D">
        <w:rPr>
          <w:iCs/>
          <w:sz w:val="28"/>
          <w:szCs w:val="28"/>
        </w:rPr>
        <w:t>2. Объем дотации формируется за  счет:</w:t>
      </w:r>
    </w:p>
    <w:p w:rsidR="00CC6C6D" w:rsidRDefault="00CC6C6D" w:rsidP="00CC6C6D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 субвенций, передаваемых бюджету муниципального района из бюджета Республики Карелия на осуществление переданных ему государственных полномочий по расчету и предоставлению дотаций бюджетам городских и сельских поселений, входящих в состав соответствующего муниципального района;</w:t>
      </w:r>
    </w:p>
    <w:p w:rsidR="00CC6C6D" w:rsidRDefault="00CC6C6D" w:rsidP="00CC6C6D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 дотаций на выравнивание бюджетной обеспеченности муниципальных районов (городских округов), передаваемых бюджету муниципального района из бюджета Республики Карелия;</w:t>
      </w:r>
    </w:p>
    <w:p w:rsidR="001813BD" w:rsidRPr="004B0BDE" w:rsidRDefault="00CC6C6D" w:rsidP="001813BD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 собственных доходов и источников финансирования дефицита бюджета муниципального района, направляемых на выравнивание бюджетной обеспеченности бюджетов поселений.</w:t>
      </w:r>
      <w:r w:rsidR="001813BD" w:rsidRPr="004B0BDE">
        <w:rPr>
          <w:rFonts w:eastAsiaTheme="minorHAnsi"/>
          <w:sz w:val="28"/>
          <w:szCs w:val="28"/>
          <w:lang w:eastAsia="en-US"/>
        </w:rPr>
        <w:t>».</w:t>
      </w:r>
    </w:p>
    <w:p w:rsidR="008F7DC9" w:rsidRPr="008F7DC9" w:rsidRDefault="008F7DC9" w:rsidP="008F7DC9">
      <w:pPr>
        <w:pStyle w:val="ConsPlusNormal"/>
        <w:ind w:firstLine="540"/>
        <w:jc w:val="both"/>
        <w:rPr>
          <w:i w:val="0"/>
          <w:iCs w:val="0"/>
        </w:rPr>
      </w:pPr>
    </w:p>
    <w:p w:rsidR="004709DA" w:rsidRDefault="004709DA" w:rsidP="004709DA">
      <w:pPr>
        <w:ind w:firstLine="540"/>
        <w:jc w:val="both"/>
        <w:rPr>
          <w:sz w:val="28"/>
          <w:szCs w:val="28"/>
        </w:rPr>
      </w:pPr>
    </w:p>
    <w:p w:rsidR="004709DA" w:rsidRPr="00433514" w:rsidRDefault="00CC6C6D" w:rsidP="004709D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709DA" w:rsidRPr="00433514">
        <w:rPr>
          <w:sz w:val="28"/>
          <w:szCs w:val="28"/>
        </w:rPr>
        <w:t xml:space="preserve">. Опубликовать настоящее решение в районной газете «Ладога-Сортавала» и разместить на официальном сайте администрации Сортавальского муниципального района. </w:t>
      </w:r>
    </w:p>
    <w:p w:rsidR="004709DA" w:rsidRDefault="004709DA" w:rsidP="004709DA">
      <w:pPr>
        <w:jc w:val="both"/>
        <w:rPr>
          <w:sz w:val="28"/>
          <w:szCs w:val="28"/>
        </w:rPr>
      </w:pPr>
    </w:p>
    <w:p w:rsidR="004709DA" w:rsidRDefault="004709DA" w:rsidP="004709DA">
      <w:pPr>
        <w:jc w:val="both"/>
        <w:rPr>
          <w:sz w:val="28"/>
          <w:szCs w:val="28"/>
        </w:rPr>
      </w:pPr>
    </w:p>
    <w:p w:rsidR="00AA6751" w:rsidRPr="00E31891" w:rsidRDefault="00AA6751" w:rsidP="00AA6751">
      <w:pPr>
        <w:rPr>
          <w:sz w:val="28"/>
        </w:rPr>
      </w:pPr>
      <w:r w:rsidRPr="00E31891">
        <w:rPr>
          <w:sz w:val="28"/>
        </w:rPr>
        <w:t>Глава Сортавальского муниципального района</w:t>
      </w:r>
      <w:r w:rsidRPr="00E31891">
        <w:rPr>
          <w:sz w:val="28"/>
        </w:rPr>
        <w:tab/>
        <w:t>-</w:t>
      </w:r>
    </w:p>
    <w:p w:rsidR="00AA6751" w:rsidRPr="00E31891" w:rsidRDefault="00AA6751" w:rsidP="00AA6751">
      <w:pPr>
        <w:rPr>
          <w:sz w:val="28"/>
        </w:rPr>
      </w:pPr>
      <w:r w:rsidRPr="00E31891">
        <w:rPr>
          <w:sz w:val="28"/>
        </w:rPr>
        <w:t xml:space="preserve">Председатель Совета Сортавальского </w:t>
      </w:r>
    </w:p>
    <w:p w:rsidR="00AA6751" w:rsidRDefault="00AA6751" w:rsidP="00AA6751">
      <w:r w:rsidRPr="00E31891">
        <w:rPr>
          <w:sz w:val="28"/>
        </w:rPr>
        <w:t>муниципального района</w:t>
      </w:r>
      <w:r w:rsidRPr="00E31891">
        <w:rPr>
          <w:sz w:val="28"/>
        </w:rPr>
        <w:tab/>
      </w:r>
      <w:r w:rsidRPr="00E31891">
        <w:rPr>
          <w:sz w:val="28"/>
        </w:rPr>
        <w:tab/>
      </w:r>
      <w:r w:rsidRPr="00E31891">
        <w:rPr>
          <w:sz w:val="28"/>
        </w:rPr>
        <w:tab/>
      </w:r>
      <w:r w:rsidRPr="00E31891">
        <w:rPr>
          <w:sz w:val="28"/>
        </w:rPr>
        <w:tab/>
      </w:r>
      <w:r w:rsidRPr="00E31891">
        <w:rPr>
          <w:sz w:val="28"/>
        </w:rPr>
        <w:tab/>
      </w:r>
      <w:r w:rsidRPr="00E31891">
        <w:rPr>
          <w:sz w:val="28"/>
        </w:rPr>
        <w:tab/>
      </w:r>
      <w:r w:rsidRPr="00E31891">
        <w:rPr>
          <w:sz w:val="28"/>
        </w:rPr>
        <w:tab/>
      </w:r>
      <w:r>
        <w:rPr>
          <w:sz w:val="28"/>
        </w:rPr>
        <w:t xml:space="preserve">Р.Н. </w:t>
      </w:r>
      <w:proofErr w:type="spellStart"/>
      <w:r>
        <w:rPr>
          <w:sz w:val="28"/>
        </w:rPr>
        <w:t>Гулевич</w:t>
      </w:r>
      <w:proofErr w:type="spellEnd"/>
    </w:p>
    <w:p w:rsidR="006F4913" w:rsidRDefault="006F4913" w:rsidP="00AA6751">
      <w:pPr>
        <w:jc w:val="both"/>
      </w:pPr>
    </w:p>
    <w:sectPr w:rsidR="006F4913" w:rsidSect="00CC6C6D">
      <w:pgSz w:w="11906" w:h="16838"/>
      <w:pgMar w:top="1418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/>
  <w:defaultTabStop w:val="708"/>
  <w:characterSpacingControl w:val="doNotCompress"/>
  <w:compat/>
  <w:rsids>
    <w:rsidRoot w:val="004709DA"/>
    <w:rsid w:val="001813BD"/>
    <w:rsid w:val="001E30D1"/>
    <w:rsid w:val="002202DD"/>
    <w:rsid w:val="00420B35"/>
    <w:rsid w:val="004709DA"/>
    <w:rsid w:val="004B0BDE"/>
    <w:rsid w:val="006F4913"/>
    <w:rsid w:val="008F7AB0"/>
    <w:rsid w:val="008F7DC9"/>
    <w:rsid w:val="00AA6751"/>
    <w:rsid w:val="00B67BAD"/>
    <w:rsid w:val="00C17B77"/>
    <w:rsid w:val="00C73ED2"/>
    <w:rsid w:val="00CC6C6D"/>
    <w:rsid w:val="00E64B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9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F7D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demidov</dc:creator>
  <cp:keywords/>
  <dc:description/>
  <cp:lastModifiedBy>Денис Демидов</cp:lastModifiedBy>
  <cp:revision>14</cp:revision>
  <cp:lastPrinted>2021-10-25T09:25:00Z</cp:lastPrinted>
  <dcterms:created xsi:type="dcterms:W3CDTF">2021-10-25T06:40:00Z</dcterms:created>
  <dcterms:modified xsi:type="dcterms:W3CDTF">2023-05-16T11:20:00Z</dcterms:modified>
</cp:coreProperties>
</file>