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506" w:rsidRDefault="004D1F56" w:rsidP="00F6750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7pt;margin-top:20.05pt;width:63.8pt;height:78.1pt;z-index:251659264" o:allowincell="f">
            <v:imagedata r:id="rId5" o:title=""/>
            <w10:wrap type="topAndBottom"/>
          </v:shape>
          <o:OLEObject Type="Embed" ProgID="MSPhotoEd.3" ShapeID="_x0000_s1026" DrawAspect="Content" ObjectID="_1725433578" r:id="rId6"/>
        </w:object>
      </w:r>
      <w:r w:rsidR="00F675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F67506" w:rsidRDefault="00F67506" w:rsidP="00F675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СОРТАВАЛЬСКОГО МУНИЦИПАЛЬНОГО РАЙОНА</w:t>
      </w:r>
    </w:p>
    <w:p w:rsidR="00F67506" w:rsidRDefault="00F67506" w:rsidP="00F675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 СЕССИЯ _____ СОЗЫВА</w:t>
      </w:r>
    </w:p>
    <w:p w:rsidR="00F67506" w:rsidRDefault="00F67506" w:rsidP="00F675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F67506" w:rsidRDefault="00F67506" w:rsidP="00F675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06" w:rsidRDefault="00F67506" w:rsidP="00F6750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 » _____________ 2022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№ ________</w:t>
      </w:r>
    </w:p>
    <w:p w:rsidR="00F67506" w:rsidRDefault="00F67506" w:rsidP="00F6750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06" w:rsidRDefault="00F67506" w:rsidP="00F67506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</w:t>
      </w:r>
    </w:p>
    <w:p w:rsidR="00F67506" w:rsidRDefault="00F67506" w:rsidP="00F67506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Кааламского сельского поселения</w:t>
      </w:r>
    </w:p>
    <w:p w:rsidR="00F67506" w:rsidRDefault="00F67506" w:rsidP="00F6750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06" w:rsidRDefault="00F67506" w:rsidP="00F6750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изменений в правила землепользования и застройки Кааламского сельского поселения, протокол публичных слушаний от 15.08.2022 г. и заключение о результатах публичных слушаний (опубликовано в газете «Ладога-Сортавала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№ 35 от 19.08.2022 г.),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31-33 Градостроительного кодекса Российской Федерации. п. 20 ч.1 и ч.4 ст. 14 Федерального Закона от 06.10.2003 г. № 131-ФЗ «Об общих принципах организации местного самоуправления в Российской Ф</w:t>
      </w:r>
      <w:r w:rsid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едерации»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Уставом Сортавальского муниципального района, Совет Сортавальского муниципального района решил:</w:t>
      </w:r>
    </w:p>
    <w:p w:rsidR="00C17394" w:rsidRPr="005804A1" w:rsidRDefault="00F67506" w:rsidP="005804A1">
      <w:pPr>
        <w:pStyle w:val="a3"/>
        <w:numPr>
          <w:ilvl w:val="0"/>
          <w:numId w:val="2"/>
        </w:numPr>
        <w:spacing w:after="0" w:line="240" w:lineRule="auto"/>
        <w:ind w:left="-426" w:righ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C17394"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 правила землепользования и застройки Кааламского сельского поселения,</w:t>
      </w:r>
      <w:r w:rsidR="005804A1"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утвержденные</w:t>
      </w:r>
      <w:r w:rsidR="005804A1"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Совета Сортавальского муниципального района № 14 от 16.07.2021 г. (с последующи</w:t>
      </w:r>
      <w:r w:rsid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804A1"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изменен</w:t>
      </w:r>
      <w:r w:rsid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804A1"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ями)</w:t>
      </w:r>
      <w:r w:rsidR="004D1F5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  <w:r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именно</w:t>
      </w:r>
      <w:r w:rsidR="00C17394"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67506" w:rsidRPr="000210F4" w:rsidRDefault="000210F4" w:rsidP="005804A1">
      <w:pPr>
        <w:pStyle w:val="a3"/>
        <w:spacing w:after="0" w:line="240" w:lineRule="auto"/>
        <w:ind w:left="-426" w:righ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67506" w:rsidRPr="00F6750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proofErr w:type="gramEnd"/>
      <w:r w:rsidR="00F67506" w:rsidRPr="00021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F67506" w:rsidRPr="00021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градостроительных регламентов, установленных для территориальной зоны «ОД1» - зоны делового, общественного и коммерческого назначения</w:t>
      </w:r>
      <w:r w:rsidR="00024C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67506" w:rsidRPr="00021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редакции согласно приложению № 1 к настоящему решению.</w:t>
      </w:r>
    </w:p>
    <w:p w:rsidR="00F67506" w:rsidRPr="005804A1" w:rsidRDefault="00F67506" w:rsidP="005804A1">
      <w:pPr>
        <w:pStyle w:val="a3"/>
        <w:numPr>
          <w:ilvl w:val="0"/>
          <w:numId w:val="2"/>
        </w:numPr>
        <w:spacing w:after="0" w:line="240" w:lineRule="auto"/>
        <w:ind w:left="-426" w:righ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настоящее решение в газете «Ладога-Сортавала» и разместить на официальном сайте администрации Сортавальского муниципального района в сети Интернет (http://рк-сортавала.рф/).</w:t>
      </w:r>
    </w:p>
    <w:p w:rsidR="00F67506" w:rsidRDefault="00F67506" w:rsidP="005804A1">
      <w:pPr>
        <w:spacing w:after="0" w:line="240" w:lineRule="auto"/>
        <w:ind w:left="-426" w:righ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06" w:rsidRDefault="00F67506" w:rsidP="005804A1">
      <w:pPr>
        <w:spacing w:after="0" w:line="240" w:lineRule="auto"/>
        <w:ind w:left="-426" w:righ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06" w:rsidRDefault="00F67506" w:rsidP="00F6750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506" w:rsidRDefault="00F67506" w:rsidP="00F6750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</w:t>
      </w:r>
    </w:p>
    <w:p w:rsidR="00F67506" w:rsidRDefault="00F67506" w:rsidP="00F6750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– Председатель Совета</w:t>
      </w:r>
    </w:p>
    <w:p w:rsidR="00F67506" w:rsidRDefault="00F67506" w:rsidP="00F6750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района                                                Р.Н.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F67506" w:rsidRPr="00F67506" w:rsidRDefault="00F67506" w:rsidP="00F67506">
      <w:pPr>
        <w:spacing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394" w:rsidRDefault="00C17394">
      <w:pPr>
        <w:spacing w:line="259" w:lineRule="auto"/>
        <w:rPr>
          <w:rFonts w:ascii="Times New Roman" w:eastAsia="Times New Roman" w:hAnsi="Times New Roman" w:cs="Times New Roman"/>
          <w:sz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lang w:eastAsia="ar-SA"/>
        </w:rPr>
        <w:br w:type="page"/>
      </w:r>
    </w:p>
    <w:p w:rsidR="00F67506" w:rsidRPr="00F67506" w:rsidRDefault="00F67506" w:rsidP="00F67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F67506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1 </w:t>
      </w:r>
    </w:p>
    <w:p w:rsidR="00F67506" w:rsidRPr="00F67506" w:rsidRDefault="00F67506" w:rsidP="00F6750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proofErr w:type="gramStart"/>
      <w:r w:rsidRPr="00F67506">
        <w:rPr>
          <w:rFonts w:ascii="Times New Roman" w:eastAsia="Times New Roman" w:hAnsi="Times New Roman" w:cs="Times New Roman"/>
          <w:sz w:val="24"/>
          <w:lang w:eastAsia="ar-SA"/>
        </w:rPr>
        <w:t>к</w:t>
      </w:r>
      <w:proofErr w:type="gramEnd"/>
      <w:r w:rsidRPr="00F67506">
        <w:rPr>
          <w:rFonts w:ascii="Times New Roman" w:eastAsia="Times New Roman" w:hAnsi="Times New Roman" w:cs="Times New Roman"/>
          <w:sz w:val="24"/>
          <w:lang w:eastAsia="ar-SA"/>
        </w:rPr>
        <w:t xml:space="preserve"> решению Совета Сортавальского муниципального района </w:t>
      </w:r>
    </w:p>
    <w:p w:rsidR="00F67506" w:rsidRPr="00F67506" w:rsidRDefault="00F67506" w:rsidP="00F6750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F67506">
        <w:rPr>
          <w:rFonts w:ascii="Times New Roman" w:eastAsia="Times New Roman" w:hAnsi="Times New Roman" w:cs="Times New Roman"/>
          <w:sz w:val="24"/>
          <w:lang w:eastAsia="ar-SA"/>
        </w:rPr>
        <w:t>«О внесении изменения в правила землепользования и застройки</w:t>
      </w:r>
    </w:p>
    <w:p w:rsidR="00F67506" w:rsidRPr="00F67506" w:rsidRDefault="00F67506" w:rsidP="00F6750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4"/>
          <w:lang w:eastAsia="ar-SA"/>
        </w:rPr>
        <w:t xml:space="preserve">Кааламского </w:t>
      </w:r>
      <w:r w:rsidRPr="00F67506">
        <w:rPr>
          <w:rFonts w:ascii="Times New Roman" w:eastAsia="Times New Roman" w:hAnsi="Times New Roman" w:cs="Times New Roman"/>
          <w:sz w:val="24"/>
          <w:lang w:eastAsia="ar-SA"/>
        </w:rPr>
        <w:t xml:space="preserve"> сельского</w:t>
      </w:r>
      <w:proofErr w:type="gramEnd"/>
      <w:r w:rsidRPr="00F67506">
        <w:rPr>
          <w:rFonts w:ascii="Times New Roman" w:eastAsia="Times New Roman" w:hAnsi="Times New Roman" w:cs="Times New Roman"/>
          <w:sz w:val="24"/>
          <w:lang w:eastAsia="ar-SA"/>
        </w:rPr>
        <w:t xml:space="preserve"> поселения»</w:t>
      </w:r>
    </w:p>
    <w:p w:rsid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sz w:val="24"/>
          <w:lang w:eastAsia="ar-SA"/>
        </w:rPr>
        <w:t xml:space="preserve">                                                       </w:t>
      </w:r>
      <w:proofErr w:type="gramStart"/>
      <w:r w:rsidRPr="00F67506">
        <w:rPr>
          <w:rFonts w:ascii="Times New Roman" w:eastAsia="Times New Roman" w:hAnsi="Times New Roman" w:cs="Times New Roman"/>
          <w:sz w:val="24"/>
          <w:lang w:eastAsia="ar-SA"/>
        </w:rPr>
        <w:t>от</w:t>
      </w:r>
      <w:proofErr w:type="gramEnd"/>
      <w:r w:rsidRPr="00F67506">
        <w:rPr>
          <w:rFonts w:ascii="Times New Roman" w:eastAsia="Times New Roman" w:hAnsi="Times New Roman" w:cs="Times New Roman"/>
          <w:sz w:val="24"/>
          <w:lang w:eastAsia="ar-SA"/>
        </w:rPr>
        <w:t xml:space="preserve"> ________________________ №________________</w:t>
      </w:r>
    </w:p>
    <w:p w:rsid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  <w:r w:rsidRPr="00F67506">
        <w:rPr>
          <w:rFonts w:ascii="Times New Roman" w:eastAsia="Arial" w:hAnsi="Times New Roman" w:cs="Times New Roman"/>
          <w:b/>
          <w:lang w:eastAsia="ar-SA"/>
        </w:rPr>
        <w:t>ОД1.</w:t>
      </w:r>
      <w:r w:rsidRPr="00F67506">
        <w:rPr>
          <w:rFonts w:ascii="Times New Roman" w:eastAsia="Arial" w:hAnsi="Times New Roman" w:cs="Times New Roman"/>
          <w:b/>
          <w:lang w:eastAsia="ar-SA"/>
        </w:rPr>
        <w:tab/>
        <w:t>ЗОНА ДЕЛОВОГО, ОБЩЕСТВЕННОГО И КОММЕРЧЕСКОГО НАЗНАЧЕНИЯ</w:t>
      </w:r>
    </w:p>
    <w:p w:rsidR="00F67506" w:rsidRPr="00F67506" w:rsidRDefault="00F67506" w:rsidP="00F67506">
      <w:pPr>
        <w:widowControl w:val="0"/>
        <w:tabs>
          <w:tab w:val="left" w:pos="1472"/>
        </w:tabs>
        <w:suppressAutoHyphens/>
        <w:autoSpaceDE w:val="0"/>
        <w:spacing w:after="0" w:line="300" w:lineRule="auto"/>
        <w:ind w:firstLine="851"/>
        <w:jc w:val="both"/>
        <w:rPr>
          <w:rFonts w:ascii="Times New Roman" w:eastAsia="Arial" w:hAnsi="Times New Roman" w:cs="Times New Roman"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1472"/>
        </w:tabs>
        <w:suppressAutoHyphens/>
        <w:autoSpaceDE w:val="0"/>
        <w:spacing w:after="0" w:line="300" w:lineRule="auto"/>
        <w:ind w:firstLine="851"/>
        <w:jc w:val="both"/>
        <w:rPr>
          <w:rFonts w:ascii="Times New Roman" w:eastAsia="Arial" w:hAnsi="Times New Roman" w:cs="Times New Roman"/>
          <w:lang w:eastAsia="ar-SA"/>
        </w:rPr>
      </w:pPr>
      <w:r w:rsidRPr="00F67506">
        <w:rPr>
          <w:rFonts w:ascii="Times New Roman" w:eastAsia="Arial" w:hAnsi="Times New Roman" w:cs="Times New Roman"/>
          <w:lang w:eastAsia="ar-SA"/>
        </w:rPr>
        <w:t>Данная зона предназначены для размещения объектов общественного, административного, делового, финансового и коммерческого назначения, торговли, здравоохранения, культуры, общественного питания, социального и коммунально-бытового назначения, предпринимательской деятельности, культовых зданий, гостиниц, стоянок автомобильного транспорта и иных типов зданий, строений и сооружений массового посещения, объектов инженерной и транспортной инфраструктуры, обеспечивающих функционирование этой зоны.</w:t>
      </w: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  <w:r w:rsidRPr="00F67506">
        <w:rPr>
          <w:rFonts w:ascii="Times New Roman" w:eastAsia="Arial" w:hAnsi="Times New Roman" w:cs="Times New Roman"/>
          <w:b/>
          <w:lang w:eastAsia="ar-SA"/>
        </w:rPr>
        <w:t>Основные виды разрешенного использования:</w:t>
      </w:r>
    </w:p>
    <w:tbl>
      <w:tblPr>
        <w:tblW w:w="5003" w:type="pct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10"/>
        <w:gridCol w:w="5368"/>
        <w:gridCol w:w="1989"/>
      </w:tblGrid>
      <w:tr w:rsidR="00F67506" w:rsidRPr="00F67506" w:rsidTr="00D3320F">
        <w:trPr>
          <w:tblHeader/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Вид разрешенного использования </w:t>
            </w: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  <w:t xml:space="preserve">земельных участков и объектов </w:t>
            </w: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  <w:t>капитального строительства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Описание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(числовое обозначение) вида разрешенного использования земельного участка, согласно классификатору видов разрешенного использования земельных участков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Коммунальное обслуживание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7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кодами 3.1.1</w:t>
              </w:r>
            </w:hyperlink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 - </w:t>
            </w:r>
            <w:hyperlink r:id="rId8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3.1.2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3.1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Социальное обслуживание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9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кодами 3.2.1</w:t>
              </w:r>
            </w:hyperlink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 - </w:t>
            </w:r>
            <w:hyperlink r:id="rId10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3.2.4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3.2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Дома социального обслуживания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3.2.1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Оказание социальной помощи населению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</w:t>
            </w: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некоммерческих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 фондов, благотворительных организаций, клубов по интересам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3.2.2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Оказание услуг связи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3.2.3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Общежития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ис6пользования с </w:t>
            </w:r>
            <w:hyperlink r:id="rId11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кодом 4.7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3.2.4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lang w:eastAsia="ru-RU"/>
              </w:rPr>
              <w:t>Бытовое обслуживание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spacing w:after="0" w:line="240" w:lineRule="auto"/>
              <w:rPr>
                <w:lang w:eastAsia="zh-CN"/>
              </w:rPr>
            </w:pPr>
            <w:r w:rsidRPr="00F67506">
              <w:rPr>
                <w:lang w:eastAsia="zh-C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7506" w:rsidRPr="00F67506" w:rsidRDefault="00F67506" w:rsidP="00F67506">
            <w:pPr>
              <w:spacing w:after="0" w:line="240" w:lineRule="auto"/>
              <w:rPr>
                <w:lang w:eastAsia="zh-CN"/>
              </w:rPr>
            </w:pPr>
            <w:r w:rsidRPr="00F67506">
              <w:rPr>
                <w:lang w:eastAsia="zh-CN"/>
              </w:rPr>
              <w:t>3.3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Здравоохранение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r:id="rId12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кодами 3.4.1</w:t>
              </w:r>
            </w:hyperlink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 - </w:t>
            </w:r>
            <w:hyperlink r:id="rId13" w:history="1">
              <w:r w:rsidRPr="00F67506">
                <w:rPr>
                  <w:rFonts w:ascii="Times New Roman" w:eastAsia="Arial" w:hAnsi="Times New Roman" w:cs="Times New Roman"/>
                  <w:color w:val="0000FF"/>
                  <w:u w:val="single"/>
                  <w:lang w:eastAsia="ar-SA"/>
                </w:rPr>
                <w:t>3.4.2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3.4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Амбулаторно-поликлиническое обслуживание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3.4.1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Стационарное медицинское обслуживание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 станций скорой помощи;</w:t>
            </w: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 площадок санитарной авиации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3.4.2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Дошкольное, начальное и среднее общее образование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3.5.1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Среднее и высшее профессиональное образование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3.5.2</w:t>
            </w:r>
          </w:p>
        </w:tc>
      </w:tr>
      <w:tr w:rsidR="00F67506" w:rsidRPr="00F67506" w:rsidTr="00D3320F">
        <w:trPr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Объекты культурно-досуговой деятельности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3.6.1</w:t>
            </w:r>
          </w:p>
        </w:tc>
      </w:tr>
      <w:tr w:rsidR="00F67506" w:rsidRPr="00F67506" w:rsidTr="00D3320F">
        <w:trPr>
          <w:trHeight w:val="656"/>
          <w:jc w:val="center"/>
        </w:trPr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before="100" w:after="0" w:line="240" w:lineRule="auto"/>
              <w:ind w:left="60" w:right="60" w:firstLine="160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Парки культуры и отдыха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парков культуры и отдыха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3.6.2</w:t>
            </w:r>
          </w:p>
        </w:tc>
      </w:tr>
      <w:tr w:rsidR="00F67506" w:rsidRPr="00F67506" w:rsidTr="00D3320F">
        <w:trPr>
          <w:trHeight w:val="300"/>
          <w:jc w:val="center"/>
        </w:trPr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100" w:line="240" w:lineRule="auto"/>
              <w:ind w:left="60" w:right="60" w:firstLine="160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100" w:line="240" w:lineRule="auto"/>
              <w:ind w:left="60" w:right="60" w:firstLine="160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  <w:t>Цирки и зверинцы</w:t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before="100" w:after="100" w:line="240" w:lineRule="auto"/>
              <w:ind w:right="60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before="100" w:after="100" w:line="240" w:lineRule="auto"/>
              <w:ind w:right="60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  <w:t>3.6.3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Общественное управление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4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кодами 3.8.1</w:t>
              </w:r>
            </w:hyperlink>
            <w:r w:rsidRPr="00F67506">
              <w:rPr>
                <w:rFonts w:ascii="Times New Roman" w:hAnsi="Times New Roman" w:cs="Times New Roman"/>
                <w:lang w:eastAsia="zh-CN"/>
              </w:rPr>
              <w:t xml:space="preserve"> - </w:t>
            </w:r>
            <w:hyperlink r:id="rId15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3.8.2</w:t>
              </w:r>
            </w:hyperlink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3.8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Государственное управление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зданий, предназначенных для размещения государственных органов, </w:t>
            </w:r>
            <w:r w:rsidRPr="00F67506">
              <w:rPr>
                <w:rFonts w:ascii="Times New Roman" w:hAnsi="Times New Roman" w:cs="Times New Roman"/>
                <w:lang w:eastAsia="zh-CN"/>
              </w:rPr>
              <w:lastRenderedPageBreak/>
              <w:t>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lastRenderedPageBreak/>
              <w:t>3.8.1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lastRenderedPageBreak/>
              <w:t>Представительская деятельность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3.8.2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Деловое управление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4.1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16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кодами 4.5</w:t>
              </w:r>
            </w:hyperlink>
            <w:r w:rsidRPr="00F67506">
              <w:rPr>
                <w:rFonts w:ascii="Times New Roman" w:hAnsi="Times New Roman" w:cs="Times New Roman"/>
                <w:lang w:eastAsia="zh-CN"/>
              </w:rPr>
              <w:t xml:space="preserve"> - </w:t>
            </w:r>
            <w:hyperlink r:id="rId17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4.8.2</w:t>
              </w:r>
            </w:hyperlink>
            <w:r w:rsidRPr="00F67506">
              <w:rPr>
                <w:rFonts w:ascii="Times New Roman" w:hAnsi="Times New Roman" w:cs="Times New Roman"/>
                <w:lang w:eastAsia="zh-CN"/>
              </w:rPr>
              <w:t>;</w:t>
            </w:r>
          </w:p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F67506">
              <w:rPr>
                <w:rFonts w:ascii="Times New Roman" w:hAnsi="Times New Roman" w:cs="Times New Roman"/>
                <w:lang w:eastAsia="zh-CN"/>
              </w:rPr>
              <w:t>размещение</w:t>
            </w:r>
            <w:proofErr w:type="gramEnd"/>
            <w:r w:rsidRPr="00F67506">
              <w:rPr>
                <w:rFonts w:ascii="Times New Roman" w:hAnsi="Times New Roman" w:cs="Times New Roman"/>
                <w:lang w:eastAsia="zh-CN"/>
              </w:rPr>
              <w:t xml:space="preserve"> гаражей и (или) стоянок для автомобилей сотрудников и посетителей торгового центра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4.2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Рынки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F67506">
              <w:rPr>
                <w:rFonts w:ascii="Times New Roman" w:hAnsi="Times New Roman" w:cs="Times New Roman"/>
                <w:lang w:eastAsia="zh-CN"/>
              </w:rPr>
              <w:t>размещение</w:t>
            </w:r>
            <w:proofErr w:type="gramEnd"/>
            <w:r w:rsidRPr="00F67506">
              <w:rPr>
                <w:rFonts w:ascii="Times New Roman" w:hAnsi="Times New Roman" w:cs="Times New Roman"/>
                <w:lang w:eastAsia="zh-CN"/>
              </w:rPr>
              <w:t xml:space="preserve"> гаражей и (или) стоянок для автомобилей сотрудников и посетителей рынка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4.3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Магазины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4.4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Банковская и страховая деятельность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4.5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ru-RU"/>
              </w:rPr>
            </w:pPr>
            <w:r w:rsidRPr="00F67506">
              <w:rPr>
                <w:rFonts w:ascii="Times New Roman" w:hAnsi="Times New Roman" w:cs="Times New Roman"/>
                <w:lang w:val="x-none" w:eastAsia="ru-RU"/>
              </w:rPr>
              <w:t>Общественное питание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4.6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ru-RU"/>
              </w:rPr>
            </w:pPr>
            <w:r w:rsidRPr="00F67506">
              <w:rPr>
                <w:rFonts w:ascii="Times New Roman" w:hAnsi="Times New Roman" w:cs="Times New Roman"/>
                <w:lang w:val="x-none" w:eastAsia="ru-RU"/>
              </w:rPr>
              <w:lastRenderedPageBreak/>
              <w:t>Гостиничное обслуживание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4.7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Развлекательные мероприятия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4.8.1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Заправка транспортных средств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4.9.1.</w:t>
            </w:r>
            <w:r w:rsidRPr="00F67506">
              <w:rPr>
                <w:rFonts w:ascii="Times New Roman" w:hAnsi="Times New Roman" w:cs="Times New Roman"/>
                <w:lang w:val="en-US" w:eastAsia="zh-CN"/>
              </w:rPr>
              <w:t>1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Обеспечение дорожного отдыха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4.9.1.</w:t>
            </w:r>
            <w:r w:rsidRPr="00F67506">
              <w:rPr>
                <w:rFonts w:ascii="Times New Roman" w:hAnsi="Times New Roman" w:cs="Times New Roman"/>
                <w:lang w:val="en-US" w:eastAsia="zh-CN"/>
              </w:rPr>
              <w:t>2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Автомобильные мойки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x-none" w:eastAsia="zh-CN"/>
              </w:rPr>
            </w:pPr>
            <w:r w:rsidRPr="00F67506">
              <w:rPr>
                <w:rFonts w:ascii="Times New Roman" w:hAnsi="Times New Roman" w:cs="Times New Roman"/>
                <w:lang w:val="x-none" w:eastAsia="zh-CN"/>
              </w:rPr>
              <w:t>4.9.1.3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Ремонт автомобилей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before="100" w:after="100" w:line="240" w:lineRule="auto"/>
              <w:ind w:left="60" w:right="60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F67506">
              <w:rPr>
                <w:rFonts w:ascii="Times New Roman" w:hAnsi="Times New Roman" w:cs="Times New Roman"/>
                <w:lang w:val="en-US" w:eastAsia="zh-CN"/>
              </w:rPr>
              <w:t>4.9.1.4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Обеспечение спортивно-зрелищных мероприятий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5.1.1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Обеспечение занятий спортом в помещениях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5.1.2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Площадки для занятий спортом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5.1.3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Оборудованные </w:t>
            </w: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площадки для занятий спортом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Размещение сооружений для занятия спортом и </w:t>
            </w: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5.1.4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Водный спорт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5.1.5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Туристическое обслуживание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 детских лагерей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5.2.1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Связь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</w:t>
            </w:r>
            <w:r w:rsidRPr="00F67506">
              <w:rPr>
                <w:rFonts w:ascii="Times New Roman" w:hAnsi="Times New Roman" w:cs="Times New Roman"/>
                <w:lang w:val="x-none" w:eastAsia="zh-CN"/>
              </w:rPr>
              <w:t xml:space="preserve">с </w:t>
            </w:r>
            <w:hyperlink r:id="rId18" w:history="1">
              <w:r w:rsidRPr="00F67506">
                <w:rPr>
                  <w:rFonts w:ascii="Times New Roman" w:hAnsi="Times New Roman" w:cs="Times New Roman"/>
                  <w:lang w:val="x-none" w:eastAsia="zh-CN"/>
                </w:rPr>
                <w:t>кодами 3.1.1</w:t>
              </w:r>
            </w:hyperlink>
            <w:r w:rsidRPr="00F67506">
              <w:rPr>
                <w:rFonts w:ascii="Times New Roman" w:hAnsi="Times New Roman" w:cs="Times New Roman"/>
                <w:lang w:val="x-none" w:eastAsia="zh-CN"/>
              </w:rPr>
              <w:t xml:space="preserve">, </w:t>
            </w:r>
            <w:hyperlink r:id="rId19" w:history="1">
              <w:r w:rsidRPr="00F67506">
                <w:rPr>
                  <w:rFonts w:ascii="Times New Roman" w:hAnsi="Times New Roman" w:cs="Times New Roman"/>
                  <w:lang w:val="x-none" w:eastAsia="zh-CN"/>
                </w:rPr>
                <w:t>3.2.3</w:t>
              </w:r>
            </w:hyperlink>
            <w:r w:rsidRPr="00F67506">
              <w:rPr>
                <w:rFonts w:ascii="Times New Roman" w:hAnsi="Times New Roman" w:cs="Times New Roman"/>
                <w:lang w:val="x-none" w:eastAsia="zh-CN"/>
              </w:rPr>
              <w:t xml:space="preserve">  («коммунальное</w:t>
            </w:r>
            <w:r w:rsidRPr="00F67506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Pr="00F67506">
              <w:rPr>
                <w:rFonts w:ascii="Times New Roman" w:hAnsi="Times New Roman" w:cs="Times New Roman"/>
                <w:lang w:val="x-none" w:eastAsia="zh-CN"/>
              </w:rPr>
              <w:t>обслуживание», «оказание услуг связи»)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6.8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right="12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Обеспечение внутреннего правопорядка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120" w:right="12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F67506">
              <w:rPr>
                <w:rFonts w:ascii="Times New Roman" w:hAnsi="Times New Roman" w:cs="Times New Roman"/>
                <w:lang w:eastAsia="zh-CN"/>
              </w:rPr>
              <w:t>Росгвардии</w:t>
            </w:r>
            <w:proofErr w:type="spellEnd"/>
            <w:r w:rsidRPr="00F67506">
              <w:rPr>
                <w:rFonts w:ascii="Times New Roman" w:hAnsi="Times New Roman" w:cs="Times New Roman"/>
                <w:lang w:eastAsia="zh-CN"/>
              </w:rPr>
              <w:t xml:space="preserve"> и спасательных служб, в которых существует военизированная служба;</w:t>
            </w:r>
          </w:p>
          <w:p w:rsidR="00F67506" w:rsidRPr="00F67506" w:rsidRDefault="00F67506" w:rsidP="00F67506">
            <w:pPr>
              <w:spacing w:after="0" w:line="240" w:lineRule="auto"/>
              <w:ind w:left="120" w:right="120"/>
              <w:rPr>
                <w:rFonts w:ascii="Times New Roman" w:hAnsi="Times New Roman" w:cs="Times New Roman"/>
                <w:lang w:eastAsia="zh-CN"/>
              </w:rPr>
            </w:pPr>
            <w:proofErr w:type="gramStart"/>
            <w:r w:rsidRPr="00F67506">
              <w:rPr>
                <w:rFonts w:ascii="Times New Roman" w:hAnsi="Times New Roman" w:cs="Times New Roman"/>
                <w:lang w:eastAsia="zh-CN"/>
              </w:rPr>
              <w:t>размещение</w:t>
            </w:r>
            <w:proofErr w:type="gramEnd"/>
            <w:r w:rsidRPr="00F67506">
              <w:rPr>
                <w:rFonts w:ascii="Times New Roman" w:hAnsi="Times New Roman" w:cs="Times New Roman"/>
                <w:lang w:eastAsia="zh-CN"/>
              </w:rPr>
              <w:t xml:space="preserve">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12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8.3</w:t>
            </w:r>
          </w:p>
        </w:tc>
      </w:tr>
      <w:tr w:rsidR="00F67506" w:rsidRPr="00F67506" w:rsidTr="00D3320F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Благоустройство территории</w:t>
            </w:r>
          </w:p>
        </w:tc>
        <w:tc>
          <w:tcPr>
            <w:tcW w:w="5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ind w:firstLine="160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12.0.2</w:t>
            </w:r>
          </w:p>
        </w:tc>
      </w:tr>
    </w:tbl>
    <w:p w:rsidR="00F67506" w:rsidRPr="00F67506" w:rsidRDefault="00F67506" w:rsidP="00F67506">
      <w:pPr>
        <w:tabs>
          <w:tab w:val="left" w:pos="567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lang w:eastAsia="ar-SA"/>
        </w:rPr>
      </w:pPr>
    </w:p>
    <w:p w:rsidR="00F67506" w:rsidRPr="00F67506" w:rsidRDefault="00F67506" w:rsidP="00F67506">
      <w:pPr>
        <w:spacing w:line="259" w:lineRule="auto"/>
        <w:rPr>
          <w:rFonts w:ascii="Times New Roman" w:eastAsia="Arial" w:hAnsi="Times New Roman" w:cs="Times New Roman"/>
          <w:b/>
          <w:lang w:eastAsia="ar-SA"/>
        </w:rPr>
      </w:pPr>
      <w:r w:rsidRPr="00F67506"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  <w:br w:type="page"/>
      </w: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  <w:r w:rsidRPr="00F67506">
        <w:rPr>
          <w:rFonts w:ascii="Times New Roman" w:eastAsia="Arial" w:hAnsi="Times New Roman" w:cs="Times New Roman"/>
          <w:b/>
          <w:lang w:eastAsia="ar-SA"/>
        </w:rPr>
        <w:lastRenderedPageBreak/>
        <w:t>Условно разрешенные виды использования: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722"/>
        <w:gridCol w:w="5637"/>
        <w:gridCol w:w="1986"/>
      </w:tblGrid>
      <w:tr w:rsidR="00F67506" w:rsidRPr="00F67506" w:rsidTr="00D3320F">
        <w:trPr>
          <w:tblHeader/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Вид разрешенного использования </w:t>
            </w: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  <w:t xml:space="preserve">земельных участков и объектов </w:t>
            </w: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  <w:t>капитального строительства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Описание вида разрешенного использования земельного участка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(числовое обозначение) вида разрешенного использования земельного участка, согласно классификатору видов разрешенного использования земельных участков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rFonts w:ascii="Times New Roman" w:hAnsi="Times New Roman" w:cs="Times New Roman"/>
                <w:lang w:eastAsia="ru-RU"/>
              </w:rPr>
              <w:t>Религиозное использование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rFonts w:ascii="Times New Roman" w:hAnsi="Times New Roman" w:cs="Times New Roman"/>
                <w:lang w:eastAsia="ru-RU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0" w:history="1">
              <w:r w:rsidRPr="00F67506">
                <w:rPr>
                  <w:rFonts w:ascii="Times New Roman" w:hAnsi="Times New Roman" w:cs="Times New Roman"/>
                  <w:lang w:eastAsia="ru-RU"/>
                </w:rPr>
                <w:t>кодами 3.7.1</w:t>
              </w:r>
            </w:hyperlink>
            <w:r w:rsidRPr="00F67506">
              <w:rPr>
                <w:rFonts w:ascii="Times New Roman" w:hAnsi="Times New Roman" w:cs="Times New Roman"/>
                <w:lang w:eastAsia="ru-RU"/>
              </w:rPr>
              <w:t xml:space="preserve"> - </w:t>
            </w:r>
            <w:hyperlink r:id="rId21" w:history="1">
              <w:r w:rsidRPr="00F67506">
                <w:rPr>
                  <w:rFonts w:ascii="Times New Roman" w:hAnsi="Times New Roman" w:cs="Times New Roman"/>
                  <w:lang w:eastAsia="ru-RU"/>
                </w:rPr>
                <w:t>3.7.2</w:t>
              </w:r>
            </w:hyperlink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rFonts w:ascii="Times New Roman" w:hAnsi="Times New Roman" w:cs="Times New Roman"/>
                <w:lang w:eastAsia="ru-RU"/>
              </w:rPr>
              <w:t>3.7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Осуществление религиозных обрядов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3.7.1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Религиозное управление и образование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3.7.2</w:t>
            </w:r>
          </w:p>
        </w:tc>
      </w:tr>
    </w:tbl>
    <w:p w:rsidR="00F67506" w:rsidRPr="00F67506" w:rsidRDefault="00F67506" w:rsidP="00F67506">
      <w:pPr>
        <w:tabs>
          <w:tab w:val="left" w:pos="360"/>
          <w:tab w:val="left" w:pos="900"/>
        </w:tabs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F67506" w:rsidP="00F67506">
      <w:pPr>
        <w:widowControl w:val="0"/>
        <w:tabs>
          <w:tab w:val="left" w:pos="900"/>
        </w:tabs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  <w:r w:rsidRPr="00F67506">
        <w:rPr>
          <w:rFonts w:ascii="Times New Roman" w:eastAsia="Arial" w:hAnsi="Times New Roman" w:cs="Times New Roman"/>
          <w:b/>
          <w:lang w:eastAsia="ar-SA"/>
        </w:rPr>
        <w:t xml:space="preserve">Вспомогательные виды разрешенного </w:t>
      </w:r>
      <w:proofErr w:type="gramStart"/>
      <w:r w:rsidRPr="00F67506">
        <w:rPr>
          <w:rFonts w:ascii="Times New Roman" w:eastAsia="Arial" w:hAnsi="Times New Roman" w:cs="Times New Roman"/>
          <w:b/>
          <w:lang w:eastAsia="ar-SA"/>
        </w:rPr>
        <w:t>использования:*</w:t>
      </w:r>
      <w:proofErr w:type="gramEnd"/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722"/>
        <w:gridCol w:w="5637"/>
        <w:gridCol w:w="1986"/>
      </w:tblGrid>
      <w:tr w:rsidR="00F67506" w:rsidRPr="00F67506" w:rsidTr="00D3320F">
        <w:trPr>
          <w:tblHeader/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 xml:space="preserve">Вид разрешенного использования </w:t>
            </w: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  <w:t xml:space="preserve">земельных участков и объектов </w:t>
            </w: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br/>
              <w:t>капитального строительства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Описание вида разрешенного использования земельного участка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(числовое обозначение) вида разрешенного использования земельного участка, согласно классификатору видов разрешенного использования земельных участков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Оказание социальной </w:t>
            </w: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помощи населению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 xml:space="preserve">Размещение зданий, предназначенных для служб психологической и бесплатной юридической помощи, </w:t>
            </w: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некоммерческих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 xml:space="preserve"> фондов, благотворительных организаций, клубов по интересам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3.2.2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Оказание услуг связи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3.2.3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Бытовое обслуживание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3.3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Культурное развитие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r:id="rId22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кодами 3.6.1</w:t>
              </w:r>
            </w:hyperlink>
            <w:r w:rsidRPr="00F67506">
              <w:rPr>
                <w:rFonts w:ascii="Times New Roman" w:hAnsi="Times New Roman" w:cs="Times New Roman"/>
                <w:lang w:eastAsia="zh-CN"/>
              </w:rPr>
              <w:t xml:space="preserve"> - </w:t>
            </w:r>
            <w:hyperlink r:id="rId23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3.6.3</w:t>
              </w:r>
            </w:hyperlink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3.6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Объекты культурно-досуговой деятельности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3.6.1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Парки культуры и отдыха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Размещение парков культуры и отдыха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67506">
              <w:rPr>
                <w:rFonts w:ascii="Times New Roman" w:eastAsia="Times New Roman" w:hAnsi="Times New Roman" w:cs="Times New Roman"/>
                <w:lang w:eastAsia="ar-SA"/>
              </w:rPr>
              <w:t>3.6.2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Общественное управление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24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кодами 3.8.1</w:t>
              </w:r>
            </w:hyperlink>
            <w:r w:rsidRPr="00F67506">
              <w:rPr>
                <w:rFonts w:ascii="Times New Roman" w:hAnsi="Times New Roman" w:cs="Times New Roman"/>
                <w:lang w:eastAsia="zh-CN"/>
              </w:rPr>
              <w:t xml:space="preserve"> - </w:t>
            </w:r>
            <w:hyperlink r:id="rId25" w:history="1">
              <w:r w:rsidRPr="00F67506">
                <w:rPr>
                  <w:rFonts w:ascii="Times New Roman" w:hAnsi="Times New Roman" w:cs="Times New Roman"/>
                  <w:lang w:eastAsia="zh-CN"/>
                </w:rPr>
                <w:t>3.8.2</w:t>
              </w:r>
            </w:hyperlink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3.8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Государственное управление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3.8.1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Представительская деятельность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ind w:left="60"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 xml:space="preserve">Размещение зданий, предназначенных для дипломатических представительств иностранных </w:t>
            </w:r>
            <w:r w:rsidRPr="00F67506">
              <w:rPr>
                <w:rFonts w:ascii="Times New Roman" w:hAnsi="Times New Roman" w:cs="Times New Roman"/>
                <w:lang w:eastAsia="zh-CN"/>
              </w:rPr>
              <w:lastRenderedPageBreak/>
              <w:t>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506" w:rsidRPr="00F67506" w:rsidRDefault="00F67506" w:rsidP="00F67506">
            <w:pPr>
              <w:spacing w:after="0" w:line="240" w:lineRule="auto"/>
              <w:ind w:right="60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lastRenderedPageBreak/>
              <w:t>3.8.2</w:t>
            </w:r>
          </w:p>
        </w:tc>
      </w:tr>
      <w:tr w:rsidR="00F67506" w:rsidRPr="00F67506" w:rsidTr="00D3320F">
        <w:trPr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ru-RU"/>
              </w:rPr>
              <w:lastRenderedPageBreak/>
              <w:t>Деловое управление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  <w:r w:rsidRPr="00F67506">
              <w:rPr>
                <w:rFonts w:ascii="Times New Roman" w:hAnsi="Times New Roman" w:cs="Times New Roman"/>
                <w:lang w:eastAsia="zh-CN"/>
              </w:rPr>
              <w:t>4.1</w:t>
            </w:r>
          </w:p>
        </w:tc>
      </w:tr>
    </w:tbl>
    <w:p w:rsidR="00F67506" w:rsidRPr="00F67506" w:rsidRDefault="00F67506" w:rsidP="00F67506">
      <w:pPr>
        <w:tabs>
          <w:tab w:val="left" w:pos="900"/>
        </w:tabs>
        <w:suppressAutoHyphens/>
        <w:autoSpaceDE w:val="0"/>
        <w:spacing w:after="0" w:line="23" w:lineRule="atLeast"/>
        <w:ind w:firstLine="720"/>
        <w:jc w:val="both"/>
        <w:rPr>
          <w:rFonts w:ascii="Times New Roman" w:eastAsia="Arial" w:hAnsi="Times New Roman" w:cs="Times New Roman"/>
          <w:lang w:eastAsia="ar-SA"/>
        </w:rPr>
      </w:pPr>
      <w:r w:rsidRPr="00F67506">
        <w:rPr>
          <w:rFonts w:ascii="Times New Roman" w:eastAsia="Arial" w:hAnsi="Times New Roman" w:cs="Times New Roman"/>
          <w:lang w:eastAsia="ar-SA"/>
        </w:rPr>
        <w:t>* указанные вспомогательные виды разрешенного использования допускаются на 1–м этаже основного объекта или пристроенными/встроено-пристроенными к основному объекту.</w:t>
      </w:r>
    </w:p>
    <w:p w:rsidR="00F67506" w:rsidRPr="00F67506" w:rsidRDefault="00F67506" w:rsidP="00F67506">
      <w:pPr>
        <w:suppressAutoHyphens/>
        <w:autoSpaceDE w:val="0"/>
        <w:spacing w:after="0" w:line="23" w:lineRule="atLeast"/>
        <w:ind w:firstLine="709"/>
        <w:jc w:val="both"/>
        <w:rPr>
          <w:rFonts w:ascii="Times New Roman" w:eastAsia="Arial" w:hAnsi="Times New Roman" w:cs="Times New Roman"/>
          <w:b/>
          <w:lang w:eastAsia="ar-SA"/>
        </w:rPr>
      </w:pPr>
    </w:p>
    <w:p w:rsidR="00F67506" w:rsidRPr="00F67506" w:rsidRDefault="004D1F56" w:rsidP="00F67506">
      <w:pPr>
        <w:widowControl w:val="0"/>
        <w:suppressAutoHyphens/>
        <w:autoSpaceDE w:val="0"/>
        <w:autoSpaceDN w:val="0"/>
        <w:adjustRightInd w:val="0"/>
        <w:spacing w:after="0" w:line="300" w:lineRule="auto"/>
        <w:ind w:firstLine="540"/>
        <w:jc w:val="both"/>
        <w:rPr>
          <w:rFonts w:ascii="Times New Roman" w:eastAsia="Times New Roman" w:hAnsi="Times New Roman" w:cs="Times New Roman"/>
          <w:lang w:eastAsia="ar-SA"/>
        </w:rPr>
      </w:pPr>
      <w:hyperlink r:id="rId26" w:history="1">
        <w:r w:rsidR="00F67506" w:rsidRPr="00F67506">
          <w:rPr>
            <w:rFonts w:ascii="Times New Roman" w:eastAsia="Times New Roman" w:hAnsi="Times New Roman" w:cs="Times New Roman"/>
            <w:b/>
            <w:bCs/>
            <w:lang w:eastAsia="ar-SA"/>
          </w:rPr>
          <w:t>Предельные</w:t>
        </w:r>
      </w:hyperlink>
      <w:r w:rsidR="00F67506" w:rsidRPr="00F67506">
        <w:rPr>
          <w:rFonts w:ascii="Times New Roman" w:eastAsia="Times New Roman" w:hAnsi="Times New Roman" w:cs="Times New Roman"/>
          <w:b/>
          <w:bCs/>
          <w:lang w:eastAsia="ar-SA"/>
        </w:rPr>
        <w:t xml:space="preserve">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="00F67506" w:rsidRPr="00F67506">
        <w:rPr>
          <w:rFonts w:ascii="Times New Roman" w:eastAsia="Times New Roman" w:hAnsi="Times New Roman" w:cs="Times New Roman"/>
          <w:b/>
          <w:lang w:eastAsia="ar-SA"/>
        </w:rPr>
        <w:t>:</w:t>
      </w:r>
    </w:p>
    <w:tbl>
      <w:tblPr>
        <w:tblW w:w="9923" w:type="dxa"/>
        <w:jc w:val="center"/>
        <w:tblLayout w:type="fixed"/>
        <w:tblLook w:val="0000" w:firstRow="0" w:lastRow="0" w:firstColumn="0" w:lastColumn="0" w:noHBand="0" w:noVBand="0"/>
      </w:tblPr>
      <w:tblGrid>
        <w:gridCol w:w="711"/>
        <w:gridCol w:w="5386"/>
        <w:gridCol w:w="3826"/>
      </w:tblGrid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lastRenderedPageBreak/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Предельные размеры и параметры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Значения предельных размеров и параметров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Минимальная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«Бытовое обслуживание»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2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20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«Рынки»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100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1.3.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использования, «Магазины»,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25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25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1.4.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«Социальное обслуживание», «Амбулаторно-поликлиническое обслуживание», «Стационарное медицинское обслуживание», «Образование и просвещение», «Религиозное обслуживание», «Общественное управление», «Деловое управление», «Общественное питание», «Гостиничное обслуживание», «Развлечения», «Спорт»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0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100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1.5.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другими видами разрешенного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не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подлежит установлению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Максимальная площадь земельных участков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«Бытовое обслуживание», «Амбулаторно-поликлиническое обслуживание», «Рынки», «Общественное питание»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5 000 м2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«Общественное управление», «Деловое управление», «Развлечения», «обеспечение внутреннего правопорядка»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5 000 м2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«Магазины»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0 00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10 000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«Социальное обслуживание», «Религиозное использование», «Спорт»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40 00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 xml:space="preserve">40 </w:t>
              </w:r>
              <w:smartTag w:uri="urn:schemas-microsoft-com:office:smarttags" w:element="metricconverter">
                <w:smartTagPr>
                  <w:attr w:name="ProductID" w:val="000 м2"/>
                </w:smartTagPr>
                <w:r w:rsidRPr="00F67506">
                  <w:rPr>
                    <w:rFonts w:ascii="Times New Roman" w:eastAsia="Times New Roman" w:hAnsi="Times New Roman" w:cs="Times New Roman"/>
                    <w:bCs/>
                    <w:lang w:eastAsia="zh-CN"/>
                  </w:rPr>
                  <w:t>000 м2</w:t>
                </w:r>
              </w:smartTag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2.6.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«Гостиничное обслуживание»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5 00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15 000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2.7.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 видом разрешенного использования «Образование и просвещение», «Объекты культурно-досуговой деятельности»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25 000 м2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25 000 м2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2.8.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другими видами разрешенного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не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подлежит установлению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3.1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для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объектов инженерно-технического обеспечения, автостоянок, автомобильных дорог, пешеходных дорожек и тротуаров, велосипедных дорожек, пешеходных переходов, мостовых сооружений, объектов, необходимых для обеспечения автомобильного движения, посадки пассажиров и их сопутствующего обслуживания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0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0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3.2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для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объектов капитального строительства и хозяйственных построек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Минимальный отступ от красной линии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lastRenderedPageBreak/>
              <w:t>4.1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для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объектов инженерно-технического обеспечения, автостоянок, автомобильных дорог, пешеходных дорожек и тротуаров, велосипедных дорожек, пешеходных переходов, мостовых сооружений, объектов, необходимых для обеспечения автомобильного движения, посадки пассажиров и их сопутствующего обслуживания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0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0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4.2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для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дошкольных образовательных организаций, общеобразовательных организаций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25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25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4.3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для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пожарных депо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10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4.3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для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других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5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5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Предельная (максимальная) высота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5.1.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высота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основных объектов капитального строительства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30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30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5.2.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Предельная максимальная высота вспомогательных объектов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F67506">
                <w:rPr>
                  <w:rFonts w:ascii="Times New Roman" w:eastAsia="Times New Roman" w:hAnsi="Times New Roman" w:cs="Times New Roman"/>
                  <w:bCs/>
                  <w:lang w:eastAsia="zh-CN"/>
                </w:rPr>
                <w:t>10 м</w:t>
              </w:r>
            </w:smartTag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Максимальный процент застройки в границах земельного участка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- в случае размещения на земельном участке только объектов инженерно-технического обеспечения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100 %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- в случае размещения на земельном участке иных объектов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80 %</w:t>
            </w:r>
          </w:p>
        </w:tc>
      </w:tr>
      <w:tr w:rsidR="00F67506" w:rsidRPr="00F67506" w:rsidTr="00D3320F">
        <w:trPr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6.1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proofErr w:type="gramStart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с</w:t>
            </w:r>
            <w:proofErr w:type="gramEnd"/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другими видами разрешенного использования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7506" w:rsidRPr="00F67506" w:rsidRDefault="00F67506" w:rsidP="00F67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67506">
              <w:rPr>
                <w:rFonts w:ascii="Times New Roman" w:eastAsia="Times New Roman" w:hAnsi="Times New Roman" w:cs="Times New Roman"/>
                <w:bCs/>
                <w:lang w:eastAsia="zh-CN"/>
              </w:rPr>
              <w:t>80 %</w:t>
            </w:r>
          </w:p>
        </w:tc>
      </w:tr>
    </w:tbl>
    <w:p w:rsidR="00F67506" w:rsidRDefault="00F67506" w:rsidP="00F67506">
      <w:pPr>
        <w:widowControl w:val="0"/>
        <w:suppressAutoHyphens/>
        <w:autoSpaceDE w:val="0"/>
        <w:spacing w:after="0" w:line="300" w:lineRule="auto"/>
        <w:ind w:firstLine="160"/>
        <w:jc w:val="both"/>
        <w:rPr>
          <w:rFonts w:ascii="Times New Roman" w:eastAsia="Times New Roman" w:hAnsi="Times New Roman" w:cs="Times New Roman"/>
          <w:lang w:eastAsia="ar-SA"/>
        </w:rPr>
      </w:pPr>
    </w:p>
    <w:p w:rsidR="00F67506" w:rsidRDefault="00F67506">
      <w:pPr>
        <w:spacing w:line="259" w:lineRule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br w:type="page"/>
      </w:r>
    </w:p>
    <w:p w:rsidR="00F67506" w:rsidRP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РЕСПУБЛИКА КАРЕЛИЯ</w:t>
      </w:r>
    </w:p>
    <w:p w:rsidR="00F67506" w:rsidRP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t>ГОРОД СОРТАВАЛА</w:t>
      </w:r>
    </w:p>
    <w:p w:rsidR="00F67506" w:rsidRP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7506" w:rsidRP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t>С О Г Л А С О В А Н И Е</w:t>
      </w:r>
    </w:p>
    <w:p w:rsidR="00F67506" w:rsidRP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7506" w:rsidRP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ПРОЕКТУ РЕШЕНИЯ СОВЕТА СОРТАВАЛЬСКОГО </w:t>
      </w:r>
    </w:p>
    <w:p w:rsidR="00F67506" w:rsidRP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</w:t>
      </w: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7506" w:rsidRP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</w:t>
      </w:r>
    </w:p>
    <w:p w:rsidR="00F67506" w:rsidRP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Кааламского</w:t>
      </w:r>
      <w:r w:rsidRPr="00F675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675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ООО «Охотничье хозяйство «Черные камни»»</w:t>
      </w:r>
      <w:r w:rsidRPr="00F675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F675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вх</w:t>
      </w:r>
      <w:proofErr w:type="spellEnd"/>
      <w:r w:rsidRPr="00F675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122/Сорт</w:t>
      </w:r>
      <w:r w:rsidRPr="00F675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F67506" w:rsidRP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F675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</w:t>
      </w:r>
      <w:proofErr w:type="gramEnd"/>
      <w:r w:rsidRPr="00F675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</w:t>
      </w:r>
      <w:r w:rsidRPr="00F675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.04.2022 г.;</w:t>
      </w:r>
    </w:p>
    <w:p w:rsidR="00F67506" w:rsidRPr="00F67506" w:rsidRDefault="00F67506" w:rsidP="00F6750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ООО «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Зоогринпарк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Карелия»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№ 121/Сорт от 26.04.2022 г</w:t>
      </w:r>
      <w:r w:rsidRPr="00F675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.)</w:t>
      </w: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7506" w:rsidRPr="00F67506" w:rsidRDefault="00F67506" w:rsidP="00F67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 подготовил специалист</w:t>
      </w:r>
    </w:p>
    <w:p w:rsidR="00F67506" w:rsidRPr="00F67506" w:rsidRDefault="00F67506" w:rsidP="00F67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>отдела</w:t>
      </w:r>
      <w:proofErr w:type="gramEnd"/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территориального планирования </w:t>
      </w:r>
    </w:p>
    <w:p w:rsidR="00F67506" w:rsidRPr="00F67506" w:rsidRDefault="00F67506" w:rsidP="00F675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proofErr w:type="gramEnd"/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градостроительства МКУ «Н-ИНВЕСТ»: </w:t>
      </w:r>
    </w:p>
    <w:p w:rsidR="00F67506" w:rsidRPr="00F67506" w:rsidRDefault="00F67506" w:rsidP="00F6750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F67506">
        <w:rPr>
          <w:rFonts w:ascii="Times New Roman" w:eastAsia="Times New Roman" w:hAnsi="Times New Roman" w:cs="Times New Roman"/>
          <w:sz w:val="24"/>
          <w:szCs w:val="20"/>
          <w:lang w:eastAsia="ar-SA"/>
        </w:rPr>
        <w:t>А.А. Иванова</w:t>
      </w:r>
    </w:p>
    <w:p w:rsidR="00F67506" w:rsidRPr="00F67506" w:rsidRDefault="00F67506" w:rsidP="00F6750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</w:t>
      </w:r>
      <w:proofErr w:type="gramStart"/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подпись</w:t>
      </w:r>
      <w:proofErr w:type="gramEnd"/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_____________________</w:t>
      </w:r>
    </w:p>
    <w:p w:rsidR="00F67506" w:rsidRPr="00F67506" w:rsidRDefault="00F67506" w:rsidP="00F67506">
      <w:pPr>
        <w:tabs>
          <w:tab w:val="left" w:pos="24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</w:t>
      </w:r>
      <w:proofErr w:type="gramStart"/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>дата</w:t>
      </w:r>
      <w:proofErr w:type="gramEnd"/>
      <w:r w:rsidRPr="00F67506">
        <w:rPr>
          <w:rFonts w:ascii="Times New Roman" w:eastAsia="Times New Roman" w:hAnsi="Times New Roman" w:cs="Times New Roman"/>
          <w:sz w:val="24"/>
          <w:szCs w:val="24"/>
          <w:lang w:eastAsia="ar-SA"/>
        </w:rPr>
        <w:t>: 20.09.2022 г.</w:t>
      </w: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t>Вынести на рассмотрение Совета Сортавальского муниципального района</w:t>
      </w: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СОГЛАСОВАЛИ:    </w:t>
      </w: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</w:t>
      </w: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              </w:t>
      </w:r>
      <w:proofErr w:type="gramStart"/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подпись</w:t>
      </w:r>
      <w:proofErr w:type="gramEnd"/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t>, дата</w:t>
      </w:r>
    </w:p>
    <w:p w:rsidR="00F67506" w:rsidRPr="00F67506" w:rsidRDefault="00F67506" w:rsidP="00F67506">
      <w:pPr>
        <w:spacing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7506" w:rsidRPr="00F67506" w:rsidRDefault="00F67506" w:rsidP="00F6750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F675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F67506">
        <w:rPr>
          <w:color w:val="000000"/>
          <w:sz w:val="28"/>
          <w:szCs w:val="28"/>
        </w:rPr>
        <w:t xml:space="preserve"> </w:t>
      </w:r>
      <w:proofErr w:type="spellStart"/>
      <w:r w:rsidRPr="00F67506">
        <w:rPr>
          <w:rFonts w:ascii="Times New Roman" w:hAnsi="Times New Roman" w:cs="Times New Roman"/>
          <w:color w:val="000000"/>
          <w:sz w:val="28"/>
          <w:szCs w:val="28"/>
        </w:rPr>
        <w:t>И.о</w:t>
      </w:r>
      <w:proofErr w:type="spellEnd"/>
      <w:r w:rsidRPr="00F67506">
        <w:rPr>
          <w:rFonts w:ascii="Times New Roman" w:hAnsi="Times New Roman" w:cs="Times New Roman"/>
          <w:color w:val="000000"/>
          <w:sz w:val="28"/>
          <w:szCs w:val="28"/>
        </w:rPr>
        <w:t>. главы администрации                                                       ______________</w:t>
      </w: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7506" w:rsidRPr="00F67506" w:rsidRDefault="00F67506" w:rsidP="00F67506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Отдел правового обеспечения администрации                      ______________                     </w:t>
      </w: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</w:p>
    <w:p w:rsidR="00F67506" w:rsidRPr="00F67506" w:rsidRDefault="00F67506" w:rsidP="00F675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67506" w:rsidRPr="00F67506" w:rsidRDefault="00F67506" w:rsidP="00F67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ar-SA"/>
        </w:rPr>
        <w:t>3. Директор МКУ «Н-</w:t>
      </w:r>
      <w:proofErr w:type="gramStart"/>
      <w:r w:rsidRPr="00F6750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ИНВЕСТ»   </w:t>
      </w:r>
      <w:proofErr w:type="gramEnd"/>
      <w:r w:rsidRPr="00F6750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                                  ______________</w:t>
      </w:r>
    </w:p>
    <w:p w:rsidR="00F67506" w:rsidRPr="00F67506" w:rsidRDefault="00F67506" w:rsidP="00F67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F67506" w:rsidRPr="00F67506" w:rsidRDefault="00F67506" w:rsidP="00F67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ar-SA"/>
        </w:rPr>
        <w:t>4. Начальник отдела территориального</w:t>
      </w:r>
    </w:p>
    <w:p w:rsidR="00F67506" w:rsidRPr="00F67506" w:rsidRDefault="00F67506" w:rsidP="00F67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Планирования и градостроительства </w:t>
      </w:r>
    </w:p>
    <w:p w:rsidR="00F67506" w:rsidRPr="00F67506" w:rsidRDefault="00F67506" w:rsidP="00F6750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F67506">
        <w:rPr>
          <w:rFonts w:ascii="Times New Roman" w:eastAsia="Times New Roman" w:hAnsi="Times New Roman" w:cs="Times New Roman"/>
          <w:sz w:val="28"/>
          <w:szCs w:val="24"/>
          <w:lang w:eastAsia="ar-SA"/>
        </w:rPr>
        <w:t>МКУ «Н-</w:t>
      </w:r>
      <w:proofErr w:type="gramStart"/>
      <w:r w:rsidRPr="00F6750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ИНВЕСТ»   </w:t>
      </w:r>
      <w:proofErr w:type="gramEnd"/>
      <w:r w:rsidRPr="00F6750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                                                        ______________</w:t>
      </w:r>
    </w:p>
    <w:p w:rsidR="00F67506" w:rsidRPr="00F67506" w:rsidRDefault="00F67506" w:rsidP="00F67506">
      <w:pPr>
        <w:widowControl w:val="0"/>
        <w:suppressAutoHyphens/>
        <w:autoSpaceDE w:val="0"/>
        <w:spacing w:after="0" w:line="300" w:lineRule="auto"/>
        <w:ind w:firstLine="160"/>
        <w:jc w:val="both"/>
        <w:rPr>
          <w:rFonts w:ascii="Times New Roman" w:eastAsia="Times New Roman" w:hAnsi="Times New Roman" w:cs="Times New Roman"/>
          <w:lang w:eastAsia="ar-SA"/>
        </w:rPr>
      </w:pPr>
    </w:p>
    <w:p w:rsidR="00F67506" w:rsidRDefault="00F67506" w:rsidP="00F6750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3306" w:rsidRDefault="00D53306"/>
    <w:sectPr w:rsidR="00D53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C2FBF"/>
    <w:multiLevelType w:val="hybridMultilevel"/>
    <w:tmpl w:val="208880EC"/>
    <w:lvl w:ilvl="0" w:tplc="05B2C07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3E9E7921"/>
    <w:multiLevelType w:val="hybridMultilevel"/>
    <w:tmpl w:val="F75661B6"/>
    <w:lvl w:ilvl="0" w:tplc="E672527C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D6C"/>
    <w:rsid w:val="000210F4"/>
    <w:rsid w:val="00024C02"/>
    <w:rsid w:val="00086D6C"/>
    <w:rsid w:val="004D1F56"/>
    <w:rsid w:val="005804A1"/>
    <w:rsid w:val="00C17394"/>
    <w:rsid w:val="00D53306"/>
    <w:rsid w:val="00F6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5AD4164-1A7D-44A2-8B5C-4B1BC6A22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50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5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2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654EFD1ECC247177264F3E3AEC155311&amp;req=doc&amp;base=RZR&amp;n=321389&amp;dst=175&amp;fld=134&amp;date=14.06.2019" TargetMode="External"/><Relationship Id="rId13" Type="http://schemas.openxmlformats.org/officeDocument/2006/relationships/hyperlink" Target="https://login.consultant.ru/link/?rnd=67374507953BB97136424E65F82E8392&amp;req=doc&amp;base=RZR&amp;n=321389&amp;dst=29&amp;fld=134&amp;date=09.04.2020" TargetMode="External"/><Relationship Id="rId18" Type="http://schemas.openxmlformats.org/officeDocument/2006/relationships/hyperlink" Target="https://login.consultant.ru/link/?rnd=522E3B39B33E1B36E7E9AA8DD515CE7E&amp;req=doc&amp;base=RZR&amp;n=321389&amp;dst=172&amp;fld=134&amp;date=14.04.2020" TargetMode="External"/><Relationship Id="rId26" Type="http://schemas.openxmlformats.org/officeDocument/2006/relationships/hyperlink" Target="consultantplus://offline/ref=FA25E988EC5F7480609F194DC3135D9A77EA500086D676E2FE5865C445D7F9DFAE5351177A665F80b8P4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nd=EC816AED7813DE322CBB83BF1FA72FF8&amp;req=doc&amp;base=RZR&amp;n=321389&amp;dst=212&amp;fld=134&amp;date=13.02.2020" TargetMode="External"/><Relationship Id="rId7" Type="http://schemas.openxmlformats.org/officeDocument/2006/relationships/hyperlink" Target="https://login.consultant.ru/link/?rnd=654EFD1ECC247177264F3E3AEC155311&amp;req=doc&amp;base=RZR&amp;n=321389&amp;dst=172&amp;fld=134&amp;date=14.06.2019" TargetMode="External"/><Relationship Id="rId12" Type="http://schemas.openxmlformats.org/officeDocument/2006/relationships/hyperlink" Target="https://login.consultant.ru/link/?rnd=67374507953BB97136424E65F82E8392&amp;req=doc&amp;base=RZR&amp;n=321389&amp;dst=26&amp;fld=134&amp;date=09.04.2020" TargetMode="External"/><Relationship Id="rId17" Type="http://schemas.openxmlformats.org/officeDocument/2006/relationships/hyperlink" Target="https://login.consultant.ru/link/?rnd=EC816AED7813DE322CBB83BF1FA72FF8&amp;req=doc&amp;base=RZR&amp;n=321389&amp;dst=235&amp;fld=134&amp;date=13.02.2020" TargetMode="External"/><Relationship Id="rId25" Type="http://schemas.openxmlformats.org/officeDocument/2006/relationships/hyperlink" Target="https://login.consultant.ru/link/?rnd=EC816AED7813DE322CBB83BF1FA72FF8&amp;req=doc&amp;base=RZR&amp;n=321389&amp;dst=219&amp;fld=134&amp;date=13.02.20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nd=EC816AED7813DE322CBB83BF1FA72FF8&amp;req=doc&amp;base=RZR&amp;n=321389&amp;dst=100149&amp;fld=134&amp;date=13.02.2020" TargetMode="External"/><Relationship Id="rId20" Type="http://schemas.openxmlformats.org/officeDocument/2006/relationships/hyperlink" Target="https://login.consultant.ru/link/?rnd=EC816AED7813DE322CBB83BF1FA72FF8&amp;req=doc&amp;base=RZR&amp;n=321389&amp;dst=209&amp;fld=134&amp;date=13.02.2020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login.consultant.ru/link/?rnd=654EFD1ECC247177264F3E3AEC155311&amp;req=doc&amp;base=RZR&amp;n=321389&amp;dst=100155&amp;fld=134&amp;date=14.06.2019" TargetMode="External"/><Relationship Id="rId24" Type="http://schemas.openxmlformats.org/officeDocument/2006/relationships/hyperlink" Target="https://login.consultant.ru/link/?rnd=EC816AED7813DE322CBB83BF1FA72FF8&amp;req=doc&amp;base=RZR&amp;n=321389&amp;dst=216&amp;fld=134&amp;date=13.02.2020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nd=EC816AED7813DE322CBB83BF1FA72FF8&amp;req=doc&amp;base=RZR&amp;n=321389&amp;dst=219&amp;fld=134&amp;date=13.02.2020" TargetMode="External"/><Relationship Id="rId23" Type="http://schemas.openxmlformats.org/officeDocument/2006/relationships/hyperlink" Target="https://login.consultant.ru/link/?rnd=EC816AED7813DE322CBB83BF1FA72FF8&amp;req=doc&amp;base=RZR&amp;n=321389&amp;dst=205&amp;fld=134&amp;date=13.02.202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nd=654EFD1ECC247177264F3E3AEC155311&amp;req=doc&amp;base=RZR&amp;n=321389&amp;dst=188&amp;fld=134&amp;date=14.06.2019" TargetMode="External"/><Relationship Id="rId19" Type="http://schemas.openxmlformats.org/officeDocument/2006/relationships/hyperlink" Target="https://login.consultant.ru/link/?rnd=522E3B39B33E1B36E7E9AA8DD515CE7E&amp;req=doc&amp;base=RZR&amp;n=321389&amp;dst=185&amp;fld=134&amp;date=14.04.2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nd=654EFD1ECC247177264F3E3AEC155311&amp;req=doc&amp;base=RZR&amp;n=321389&amp;dst=179&amp;fld=134&amp;date=14.06.2019" TargetMode="External"/><Relationship Id="rId14" Type="http://schemas.openxmlformats.org/officeDocument/2006/relationships/hyperlink" Target="https://login.consultant.ru/link/?rnd=EC816AED7813DE322CBB83BF1FA72FF8&amp;req=doc&amp;base=RZR&amp;n=321389&amp;dst=216&amp;fld=134&amp;date=13.02.2020" TargetMode="External"/><Relationship Id="rId22" Type="http://schemas.openxmlformats.org/officeDocument/2006/relationships/hyperlink" Target="https://login.consultant.ru/link/?rnd=EC816AED7813DE322CBB83BF1FA72FF8&amp;req=doc&amp;base=RZR&amp;n=321389&amp;dst=199&amp;fld=134&amp;date=13.02.202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3855</Words>
  <Characters>21974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user044</cp:lastModifiedBy>
  <cp:revision>6</cp:revision>
  <dcterms:created xsi:type="dcterms:W3CDTF">2022-09-21T09:29:00Z</dcterms:created>
  <dcterms:modified xsi:type="dcterms:W3CDTF">2022-09-23T07:20:00Z</dcterms:modified>
</cp:coreProperties>
</file>