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D51" w:rsidRDefault="0060620B" w:rsidP="00A54D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1.6pt;margin-top:1.2pt;width:55.35pt;height:1in;z-index:251658240" o:allowincell="f">
            <v:imagedata r:id="rId7" o:title=""/>
            <w10:wrap type="topAndBottom"/>
          </v:shape>
          <o:OLEObject Type="Embed" ProgID="Unknown" ShapeID="_x0000_s1026" DrawAspect="Content" ObjectID="_1791361133" r:id="rId8"/>
        </w:pict>
      </w:r>
    </w:p>
    <w:p w:rsidR="00A54D51" w:rsidRDefault="00A54D51" w:rsidP="00A54D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4D51" w:rsidRDefault="00A54D51" w:rsidP="00A54D51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РЕСПУБЛИКА КАРЕЛИЯ                                 </w:t>
      </w:r>
    </w:p>
    <w:p w:rsidR="00A54D51" w:rsidRDefault="00CC72F0" w:rsidP="00CC72F0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СОВЕТ  </w:t>
      </w:r>
      <w:r w:rsidR="00A54D51">
        <w:rPr>
          <w:rFonts w:ascii="Times New Roman" w:hAnsi="Times New Roman" w:cs="Times New Roman"/>
          <w:b/>
          <w:sz w:val="28"/>
          <w:szCs w:val="28"/>
        </w:rPr>
        <w:t>СОРТАВАЛЬСКОГО МУНИЦИПАЛЬНОГО ОКРУГА</w:t>
      </w:r>
    </w:p>
    <w:p w:rsidR="00A54D51" w:rsidRDefault="00A54D51" w:rsidP="00A54D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4D51" w:rsidRDefault="0060620B" w:rsidP="00A54D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A54D5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A54D51">
        <w:rPr>
          <w:rFonts w:ascii="Times New Roman" w:hAnsi="Times New Roman" w:cs="Times New Roman"/>
          <w:b/>
          <w:sz w:val="28"/>
          <w:szCs w:val="28"/>
        </w:rPr>
        <w:t xml:space="preserve">сессия </w:t>
      </w:r>
      <w:r w:rsidR="00A54D5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A54D51">
        <w:rPr>
          <w:rFonts w:ascii="Times New Roman" w:hAnsi="Times New Roman" w:cs="Times New Roman"/>
          <w:b/>
          <w:sz w:val="28"/>
          <w:szCs w:val="28"/>
        </w:rPr>
        <w:t xml:space="preserve"> созыва</w:t>
      </w:r>
    </w:p>
    <w:p w:rsidR="00A54D51" w:rsidRPr="0060620B" w:rsidRDefault="00A54D51" w:rsidP="0060620B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A54D51" w:rsidRDefault="007A0786" w:rsidP="00A54D5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B30D9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0B6B50">
        <w:rPr>
          <w:rFonts w:ascii="Times New Roman" w:hAnsi="Times New Roman" w:cs="Times New Roman"/>
          <w:b/>
          <w:sz w:val="28"/>
          <w:szCs w:val="28"/>
        </w:rPr>
        <w:t>___</w:t>
      </w:r>
      <w:r w:rsidR="00EF690D">
        <w:rPr>
          <w:rFonts w:ascii="Times New Roman" w:hAnsi="Times New Roman" w:cs="Times New Roman"/>
          <w:b/>
          <w:sz w:val="28"/>
          <w:szCs w:val="28"/>
        </w:rPr>
        <w:t>_______</w:t>
      </w:r>
      <w:r w:rsidR="000B6B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4D51" w:rsidRPr="009B30D9">
        <w:rPr>
          <w:rFonts w:ascii="Times New Roman" w:hAnsi="Times New Roman" w:cs="Times New Roman"/>
          <w:b/>
          <w:sz w:val="28"/>
          <w:szCs w:val="28"/>
        </w:rPr>
        <w:t>2024</w:t>
      </w:r>
      <w:r w:rsidR="000B6B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4D51" w:rsidRPr="009B30D9">
        <w:rPr>
          <w:rFonts w:ascii="Times New Roman" w:hAnsi="Times New Roman" w:cs="Times New Roman"/>
          <w:b/>
          <w:sz w:val="28"/>
          <w:szCs w:val="28"/>
        </w:rPr>
        <w:t>г.</w:t>
      </w:r>
      <w:r w:rsidR="00A54D51" w:rsidRPr="009B30D9">
        <w:rPr>
          <w:rFonts w:ascii="Times New Roman" w:hAnsi="Times New Roman" w:cs="Times New Roman"/>
          <w:b/>
          <w:sz w:val="28"/>
          <w:szCs w:val="28"/>
        </w:rPr>
        <w:tab/>
      </w:r>
      <w:r w:rsidR="00A54D51" w:rsidRPr="009B30D9">
        <w:rPr>
          <w:rFonts w:ascii="Times New Roman" w:hAnsi="Times New Roman" w:cs="Times New Roman"/>
          <w:b/>
          <w:sz w:val="28"/>
          <w:szCs w:val="28"/>
        </w:rPr>
        <w:tab/>
      </w:r>
      <w:r w:rsidR="00A54D51" w:rsidRPr="009B30D9">
        <w:rPr>
          <w:rFonts w:ascii="Times New Roman" w:hAnsi="Times New Roman" w:cs="Times New Roman"/>
          <w:b/>
          <w:sz w:val="28"/>
          <w:szCs w:val="28"/>
        </w:rPr>
        <w:tab/>
      </w:r>
      <w:r w:rsidR="00A54D51" w:rsidRPr="009B30D9">
        <w:rPr>
          <w:rFonts w:ascii="Times New Roman" w:hAnsi="Times New Roman" w:cs="Times New Roman"/>
          <w:b/>
          <w:sz w:val="28"/>
          <w:szCs w:val="28"/>
        </w:rPr>
        <w:tab/>
      </w:r>
      <w:r w:rsidR="00A54D51" w:rsidRPr="009B30D9">
        <w:rPr>
          <w:rFonts w:ascii="Times New Roman" w:hAnsi="Times New Roman" w:cs="Times New Roman"/>
          <w:b/>
          <w:sz w:val="28"/>
          <w:szCs w:val="28"/>
        </w:rPr>
        <w:tab/>
      </w:r>
      <w:r w:rsidR="00A54D51" w:rsidRPr="009B30D9">
        <w:rPr>
          <w:rFonts w:ascii="Times New Roman" w:hAnsi="Times New Roman" w:cs="Times New Roman"/>
          <w:b/>
          <w:sz w:val="28"/>
          <w:szCs w:val="28"/>
        </w:rPr>
        <w:tab/>
      </w:r>
      <w:r w:rsidR="009B30D9">
        <w:rPr>
          <w:rFonts w:ascii="Times New Roman" w:hAnsi="Times New Roman" w:cs="Times New Roman"/>
          <w:b/>
          <w:sz w:val="28"/>
          <w:szCs w:val="28"/>
        </w:rPr>
        <w:tab/>
      </w:r>
      <w:r w:rsidR="009B30D9">
        <w:rPr>
          <w:rFonts w:ascii="Times New Roman" w:hAnsi="Times New Roman" w:cs="Times New Roman"/>
          <w:b/>
          <w:sz w:val="28"/>
          <w:szCs w:val="28"/>
        </w:rPr>
        <w:tab/>
      </w:r>
      <w:r w:rsidR="00A54D51" w:rsidRPr="009B30D9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D93CE2">
        <w:rPr>
          <w:rFonts w:ascii="Times New Roman" w:hAnsi="Times New Roman" w:cs="Times New Roman"/>
          <w:b/>
          <w:sz w:val="28"/>
          <w:szCs w:val="28"/>
        </w:rPr>
        <w:t>___</w:t>
      </w:r>
    </w:p>
    <w:p w:rsidR="0060620B" w:rsidRDefault="0060620B" w:rsidP="00A54D5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60620B" w:rsidRPr="0060620B" w:rsidRDefault="0060620B" w:rsidP="00A54D5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54D51" w:rsidRDefault="00A54D51" w:rsidP="00A54D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6B50" w:rsidRDefault="00E03E67" w:rsidP="0060620B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E03E67">
        <w:rPr>
          <w:rFonts w:ascii="Times New Roman" w:eastAsia="Calibri" w:hAnsi="Times New Roman" w:cs="Times New Roman"/>
          <w:b/>
          <w:sz w:val="28"/>
          <w:szCs w:val="28"/>
        </w:rPr>
        <w:t>О внесении изменений в решение Совета Сортавальского городского поселения от 12.12.2023 г. № 340 «Об утверждении прогнозного плана (программы) приватизации муниципального имущества Сортавальского городского поселения на 2024 г.»</w:t>
      </w:r>
    </w:p>
    <w:p w:rsidR="0060620B" w:rsidRPr="0060620B" w:rsidRDefault="0060620B" w:rsidP="0060620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54D51" w:rsidRPr="000B6B50" w:rsidRDefault="00E03E67" w:rsidP="0060620B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03E67">
        <w:rPr>
          <w:rFonts w:ascii="Times New Roman" w:eastAsia="Calibri" w:hAnsi="Times New Roman" w:cs="Times New Roman"/>
          <w:sz w:val="28"/>
          <w:szCs w:val="28"/>
        </w:rPr>
        <w:t>В соответствии с Федеральным законом от 21.12.2014 г. № 178-ФЗ «О приватизации государственно</w:t>
      </w:r>
      <w:r w:rsidR="00D53886">
        <w:rPr>
          <w:rFonts w:ascii="Times New Roman" w:eastAsia="Calibri" w:hAnsi="Times New Roman" w:cs="Times New Roman"/>
          <w:sz w:val="28"/>
          <w:szCs w:val="28"/>
        </w:rPr>
        <w:t xml:space="preserve">го и муниципального имущества», </w:t>
      </w:r>
      <w:r w:rsidRPr="00E03E67">
        <w:rPr>
          <w:rFonts w:ascii="Times New Roman" w:eastAsia="Calibri" w:hAnsi="Times New Roman" w:cs="Times New Roman"/>
          <w:sz w:val="28"/>
          <w:szCs w:val="28"/>
        </w:rPr>
        <w:t>Федерального закона от 06 октября 2003 г. № 131-ФЗ «Об общих принципах организации местного самоуправления в Российской Федерации»,</w:t>
      </w:r>
      <w:r w:rsidR="00D53886">
        <w:rPr>
          <w:rFonts w:ascii="Times New Roman" w:eastAsia="Calibri" w:hAnsi="Times New Roman" w:cs="Times New Roman"/>
          <w:sz w:val="28"/>
          <w:szCs w:val="28"/>
        </w:rPr>
        <w:t xml:space="preserve"> Законом Республики Карелия от 02.05.2024 г. № 2946-ЗРК «О преобразовании всех поселений, входящих в состав Сортавальского муниципального района, путем их объединения и наделении вновь образованного муниципального образования статусом муниципального</w:t>
      </w:r>
      <w:proofErr w:type="gramEnd"/>
      <w:r w:rsidR="00D53886">
        <w:rPr>
          <w:rFonts w:ascii="Times New Roman" w:eastAsia="Calibri" w:hAnsi="Times New Roman" w:cs="Times New Roman"/>
          <w:sz w:val="28"/>
          <w:szCs w:val="28"/>
        </w:rPr>
        <w:t xml:space="preserve"> округа», м</w:t>
      </w:r>
      <w:r w:rsidRPr="00E03E67">
        <w:rPr>
          <w:rFonts w:ascii="Times New Roman" w:eastAsia="Calibri" w:hAnsi="Times New Roman" w:cs="Times New Roman"/>
          <w:sz w:val="28"/>
          <w:szCs w:val="28"/>
        </w:rPr>
        <w:t xml:space="preserve">етодикой прогнозирования поступления доходов в бюджет Сортавальского   городского поселения на очередной финансовый год и плановый период, утвержденной, распоряжением администрации Сортавальского городского поселения от 20.06.2017 г. № 260-О, </w:t>
      </w:r>
      <w:r w:rsidR="000B6B50" w:rsidRPr="000B6B50">
        <w:rPr>
          <w:rFonts w:ascii="Times New Roman" w:hAnsi="Times New Roman" w:cs="Times New Roman"/>
          <w:sz w:val="28"/>
          <w:szCs w:val="28"/>
        </w:rPr>
        <w:t xml:space="preserve">Совет Сортавальского </w:t>
      </w:r>
      <w:r w:rsidR="000B6B50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B46791">
        <w:rPr>
          <w:rFonts w:ascii="Times New Roman" w:hAnsi="Times New Roman" w:cs="Times New Roman"/>
          <w:sz w:val="28"/>
          <w:szCs w:val="28"/>
        </w:rPr>
        <w:t xml:space="preserve"> реши</w:t>
      </w:r>
      <w:r w:rsidR="000B6B50" w:rsidRPr="000B6B50">
        <w:rPr>
          <w:rFonts w:ascii="Times New Roman" w:hAnsi="Times New Roman" w:cs="Times New Roman"/>
          <w:sz w:val="28"/>
          <w:szCs w:val="28"/>
        </w:rPr>
        <w:t>л:</w:t>
      </w:r>
    </w:p>
    <w:p w:rsidR="00D93CE2" w:rsidRDefault="00D93CE2" w:rsidP="0060620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19A2" w:rsidRPr="0060620B" w:rsidRDefault="00D819A2" w:rsidP="0060620B">
      <w:pPr>
        <w:numPr>
          <w:ilvl w:val="0"/>
          <w:numId w:val="6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19A2">
        <w:rPr>
          <w:rFonts w:ascii="Times New Roman" w:eastAsia="Calibri" w:hAnsi="Times New Roman" w:cs="Times New Roman"/>
          <w:sz w:val="28"/>
          <w:szCs w:val="28"/>
        </w:rPr>
        <w:t xml:space="preserve">Внести изменения в Раздел 2 Прогнозного плана (Программы) приватизации муниципального имущества Сортавальского </w:t>
      </w:r>
      <w:r w:rsidR="00740C3F">
        <w:rPr>
          <w:rFonts w:ascii="Times New Roman" w:eastAsia="Calibri" w:hAnsi="Times New Roman" w:cs="Times New Roman"/>
          <w:sz w:val="28"/>
          <w:szCs w:val="28"/>
        </w:rPr>
        <w:t>городского поселения на 2024 г. дополнив указанный раздел строкой 17 следующего содержания</w:t>
      </w:r>
      <w:r w:rsidRPr="00D819A2">
        <w:rPr>
          <w:rFonts w:ascii="Times New Roman" w:eastAsia="Calibri" w:hAnsi="Times New Roman" w:cs="Times New Roman"/>
          <w:sz w:val="28"/>
          <w:szCs w:val="28"/>
        </w:rPr>
        <w:t>:</w:t>
      </w:r>
    </w:p>
    <w:p w:rsidR="0060620B" w:rsidRDefault="0060620B" w:rsidP="0060620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60620B" w:rsidRDefault="0060620B" w:rsidP="0060620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60620B" w:rsidRPr="00740C3F" w:rsidRDefault="0060620B" w:rsidP="006062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8"/>
        <w:gridCol w:w="2126"/>
        <w:gridCol w:w="1985"/>
        <w:gridCol w:w="1907"/>
        <w:gridCol w:w="1417"/>
        <w:gridCol w:w="2149"/>
      </w:tblGrid>
      <w:tr w:rsidR="00D819A2" w:rsidRPr="00D819A2" w:rsidTr="008F3E6E">
        <w:trPr>
          <w:jc w:val="center"/>
        </w:trPr>
        <w:tc>
          <w:tcPr>
            <w:tcW w:w="798" w:type="dxa"/>
            <w:shd w:val="clear" w:color="auto" w:fill="auto"/>
            <w:vAlign w:val="center"/>
          </w:tcPr>
          <w:p w:rsidR="00D819A2" w:rsidRPr="00D819A2" w:rsidRDefault="00D819A2" w:rsidP="008F3E6E">
            <w:pPr>
              <w:jc w:val="center"/>
              <w:rPr>
                <w:rFonts w:ascii="Times New Roman" w:eastAsia="Haettenschweiler" w:hAnsi="Times New Roman" w:cs="Times New Roman"/>
                <w:b/>
                <w:sz w:val="24"/>
                <w:szCs w:val="24"/>
              </w:rPr>
            </w:pPr>
            <w:r w:rsidRPr="00D819A2">
              <w:rPr>
                <w:rFonts w:ascii="Times New Roman" w:eastAsia="Haettenschweiler" w:hAnsi="Times New Roman" w:cs="Times New Roman"/>
                <w:b/>
                <w:sz w:val="24"/>
                <w:szCs w:val="24"/>
              </w:rPr>
              <w:t>№</w:t>
            </w:r>
          </w:p>
          <w:p w:rsidR="00D819A2" w:rsidRPr="00D819A2" w:rsidRDefault="00D819A2" w:rsidP="008F3E6E">
            <w:pPr>
              <w:jc w:val="center"/>
              <w:rPr>
                <w:rFonts w:ascii="Times New Roman" w:eastAsia="Haettenschweiler" w:hAnsi="Times New Roman" w:cs="Times New Roman"/>
                <w:b/>
                <w:sz w:val="24"/>
                <w:szCs w:val="24"/>
              </w:rPr>
            </w:pPr>
            <w:proofErr w:type="gramStart"/>
            <w:r w:rsidRPr="00D819A2">
              <w:rPr>
                <w:rFonts w:ascii="Times New Roman" w:eastAsia="Haettenschweiler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D819A2">
              <w:rPr>
                <w:rFonts w:ascii="Times New Roman" w:eastAsia="Haettenschweiler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819A2" w:rsidRPr="00D819A2" w:rsidRDefault="00D819A2" w:rsidP="008F3E6E">
            <w:pPr>
              <w:jc w:val="center"/>
              <w:rPr>
                <w:rFonts w:ascii="Times New Roman" w:eastAsia="Haettenschweiler" w:hAnsi="Times New Roman" w:cs="Times New Roman"/>
                <w:b/>
                <w:sz w:val="24"/>
                <w:szCs w:val="24"/>
              </w:rPr>
            </w:pPr>
            <w:r w:rsidRPr="00D819A2">
              <w:rPr>
                <w:rFonts w:ascii="Times New Roman" w:eastAsia="Haettenschweiler" w:hAnsi="Times New Roman" w:cs="Times New Roman"/>
                <w:b/>
                <w:sz w:val="24"/>
                <w:szCs w:val="24"/>
              </w:rPr>
              <w:t>Наименование объекта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819A2" w:rsidRPr="00D819A2" w:rsidRDefault="00D819A2" w:rsidP="008F3E6E">
            <w:pPr>
              <w:jc w:val="center"/>
              <w:rPr>
                <w:rFonts w:ascii="Times New Roman" w:eastAsia="Haettenschweiler" w:hAnsi="Times New Roman" w:cs="Times New Roman"/>
                <w:b/>
                <w:sz w:val="24"/>
                <w:szCs w:val="24"/>
              </w:rPr>
            </w:pPr>
            <w:r w:rsidRPr="00D819A2">
              <w:rPr>
                <w:rFonts w:ascii="Times New Roman" w:eastAsia="Haettenschweiler" w:hAnsi="Times New Roman" w:cs="Times New Roman"/>
                <w:b/>
                <w:sz w:val="24"/>
                <w:szCs w:val="24"/>
              </w:rPr>
              <w:t>Адрес</w:t>
            </w:r>
          </w:p>
        </w:tc>
        <w:tc>
          <w:tcPr>
            <w:tcW w:w="1907" w:type="dxa"/>
          </w:tcPr>
          <w:p w:rsidR="00D819A2" w:rsidRPr="00D819A2" w:rsidRDefault="00D819A2" w:rsidP="008F3E6E">
            <w:pPr>
              <w:jc w:val="center"/>
              <w:rPr>
                <w:rFonts w:ascii="Times New Roman" w:eastAsia="Haettenschweiler" w:hAnsi="Times New Roman" w:cs="Times New Roman"/>
                <w:b/>
                <w:sz w:val="24"/>
                <w:szCs w:val="24"/>
              </w:rPr>
            </w:pPr>
            <w:r w:rsidRPr="00D819A2">
              <w:rPr>
                <w:rFonts w:ascii="Times New Roman" w:eastAsia="Haettenschweiler" w:hAnsi="Times New Roman" w:cs="Times New Roman"/>
                <w:b/>
                <w:sz w:val="24"/>
                <w:szCs w:val="24"/>
              </w:rPr>
              <w:t>Стоимость, руб.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819A2" w:rsidRPr="00D819A2" w:rsidRDefault="00D819A2" w:rsidP="008F3E6E">
            <w:pPr>
              <w:jc w:val="center"/>
              <w:rPr>
                <w:rFonts w:ascii="Times New Roman" w:eastAsia="Haettenschweiler" w:hAnsi="Times New Roman" w:cs="Times New Roman"/>
                <w:b/>
                <w:sz w:val="24"/>
                <w:szCs w:val="24"/>
              </w:rPr>
            </w:pPr>
            <w:r w:rsidRPr="00D819A2">
              <w:rPr>
                <w:rFonts w:ascii="Times New Roman" w:eastAsia="Haettenschweiler" w:hAnsi="Times New Roman" w:cs="Times New Roman"/>
                <w:b/>
                <w:sz w:val="24"/>
                <w:szCs w:val="24"/>
              </w:rPr>
              <w:t>Площадь</w:t>
            </w:r>
          </w:p>
          <w:p w:rsidR="00D819A2" w:rsidRPr="00D819A2" w:rsidRDefault="00D819A2" w:rsidP="008F3E6E">
            <w:pPr>
              <w:jc w:val="center"/>
              <w:rPr>
                <w:rFonts w:ascii="Times New Roman" w:eastAsia="Haettenschweiler" w:hAnsi="Times New Roman" w:cs="Times New Roman"/>
                <w:b/>
                <w:sz w:val="24"/>
                <w:szCs w:val="24"/>
              </w:rPr>
            </w:pPr>
            <w:r w:rsidRPr="00D819A2">
              <w:rPr>
                <w:rFonts w:ascii="Times New Roman" w:eastAsia="Haettenschweiler" w:hAnsi="Times New Roman" w:cs="Times New Roman"/>
                <w:b/>
                <w:sz w:val="24"/>
                <w:szCs w:val="24"/>
              </w:rPr>
              <w:t>(кв.м.)</w:t>
            </w:r>
          </w:p>
        </w:tc>
        <w:tc>
          <w:tcPr>
            <w:tcW w:w="2149" w:type="dxa"/>
            <w:shd w:val="clear" w:color="auto" w:fill="auto"/>
            <w:vAlign w:val="center"/>
          </w:tcPr>
          <w:p w:rsidR="00D819A2" w:rsidRPr="00D819A2" w:rsidRDefault="00D819A2" w:rsidP="008F3E6E">
            <w:pPr>
              <w:jc w:val="center"/>
              <w:rPr>
                <w:rFonts w:ascii="Times New Roman" w:eastAsia="Haettenschweiler" w:hAnsi="Times New Roman" w:cs="Times New Roman"/>
                <w:b/>
                <w:sz w:val="24"/>
                <w:szCs w:val="24"/>
              </w:rPr>
            </w:pPr>
            <w:r w:rsidRPr="00D819A2">
              <w:rPr>
                <w:rFonts w:ascii="Times New Roman" w:eastAsia="Haettenschweiler" w:hAnsi="Times New Roman" w:cs="Times New Roman"/>
                <w:b/>
                <w:sz w:val="24"/>
                <w:szCs w:val="24"/>
              </w:rPr>
              <w:t>Предполагаемые сроки приватизации</w:t>
            </w:r>
          </w:p>
        </w:tc>
      </w:tr>
      <w:tr w:rsidR="00D819A2" w:rsidRPr="00D819A2" w:rsidTr="008F3E6E">
        <w:trPr>
          <w:jc w:val="center"/>
        </w:trPr>
        <w:tc>
          <w:tcPr>
            <w:tcW w:w="798" w:type="dxa"/>
            <w:shd w:val="clear" w:color="auto" w:fill="auto"/>
            <w:vAlign w:val="center"/>
          </w:tcPr>
          <w:p w:rsidR="00D819A2" w:rsidRPr="00D819A2" w:rsidRDefault="00712A8B" w:rsidP="008F3E6E">
            <w:pPr>
              <w:jc w:val="center"/>
              <w:rPr>
                <w:rFonts w:ascii="Times New Roman" w:eastAsia="Haettenschweiler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Haettenschweiler" w:hAnsi="Times New Roman" w:cs="Times New Roman"/>
                <w:bCs/>
                <w:sz w:val="24"/>
                <w:szCs w:val="24"/>
              </w:rPr>
              <w:t>1</w:t>
            </w:r>
            <w:r w:rsidR="00740C3F">
              <w:rPr>
                <w:rFonts w:ascii="Times New Roman" w:eastAsia="Haettenschweiler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819A2" w:rsidRPr="00D819A2" w:rsidRDefault="00D819A2" w:rsidP="008F3E6E">
            <w:pPr>
              <w:jc w:val="center"/>
              <w:rPr>
                <w:rFonts w:ascii="Times New Roman" w:eastAsia="Haettenschweiler" w:hAnsi="Times New Roman" w:cs="Times New Roman"/>
                <w:bCs/>
                <w:sz w:val="24"/>
                <w:szCs w:val="24"/>
              </w:rPr>
            </w:pPr>
            <w:r w:rsidRPr="00D819A2">
              <w:rPr>
                <w:rFonts w:ascii="Times New Roman" w:eastAsia="Haettenschweiler" w:hAnsi="Times New Roman" w:cs="Times New Roman"/>
                <w:bCs/>
                <w:sz w:val="24"/>
                <w:szCs w:val="24"/>
              </w:rPr>
              <w:t xml:space="preserve">Нежилое </w:t>
            </w:r>
            <w:r>
              <w:rPr>
                <w:rFonts w:ascii="Times New Roman" w:eastAsia="Haettenschweiler" w:hAnsi="Times New Roman" w:cs="Times New Roman"/>
                <w:bCs/>
                <w:sz w:val="24"/>
                <w:szCs w:val="24"/>
              </w:rPr>
              <w:t>помещение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819A2" w:rsidRPr="00D819A2" w:rsidRDefault="00D819A2" w:rsidP="00C43935">
            <w:pPr>
              <w:spacing w:after="0" w:line="240" w:lineRule="auto"/>
              <w:jc w:val="center"/>
              <w:rPr>
                <w:rFonts w:ascii="Times New Roman" w:eastAsia="Haettenschweiler" w:hAnsi="Times New Roman" w:cs="Times New Roman"/>
                <w:bCs/>
                <w:sz w:val="24"/>
                <w:szCs w:val="24"/>
              </w:rPr>
            </w:pPr>
            <w:r w:rsidRPr="00D819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Республика Карелия, </w:t>
            </w:r>
            <w:r w:rsidR="00C439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</w:t>
            </w:r>
            <w:r w:rsidRPr="00D819A2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 w:rsidR="00C439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12A8B">
              <w:rPr>
                <w:rFonts w:ascii="Times New Roman" w:eastAsia="Haettenschweiler" w:hAnsi="Times New Roman" w:cs="Times New Roman"/>
                <w:bCs/>
                <w:sz w:val="24"/>
                <w:szCs w:val="24"/>
              </w:rPr>
              <w:t xml:space="preserve">Сортавала, </w:t>
            </w:r>
            <w:r w:rsidR="00C43935">
              <w:rPr>
                <w:rFonts w:ascii="Times New Roman" w:eastAsia="Haettenschweiler" w:hAnsi="Times New Roman" w:cs="Times New Roman"/>
                <w:bCs/>
                <w:sz w:val="24"/>
                <w:szCs w:val="24"/>
              </w:rPr>
              <w:t xml:space="preserve">       </w:t>
            </w:r>
            <w:r w:rsidR="00712A8B">
              <w:rPr>
                <w:rFonts w:ascii="Times New Roman" w:eastAsia="Haettenschweiler" w:hAnsi="Times New Roman" w:cs="Times New Roman"/>
                <w:bCs/>
                <w:sz w:val="24"/>
                <w:szCs w:val="24"/>
              </w:rPr>
              <w:t xml:space="preserve">п. </w:t>
            </w:r>
            <w:proofErr w:type="spellStart"/>
            <w:r w:rsidR="00712A8B">
              <w:rPr>
                <w:rFonts w:ascii="Times New Roman" w:eastAsia="Haettenschweiler" w:hAnsi="Times New Roman" w:cs="Times New Roman"/>
                <w:bCs/>
                <w:sz w:val="24"/>
                <w:szCs w:val="24"/>
              </w:rPr>
              <w:t>Хюмпеля</w:t>
            </w:r>
            <w:proofErr w:type="spellEnd"/>
            <w:r w:rsidR="00712A8B">
              <w:rPr>
                <w:rFonts w:ascii="Times New Roman" w:eastAsia="Haettenschweiler" w:hAnsi="Times New Roman" w:cs="Times New Roman"/>
                <w:bCs/>
                <w:sz w:val="24"/>
                <w:szCs w:val="24"/>
              </w:rPr>
              <w:t xml:space="preserve">, </w:t>
            </w:r>
            <w:r w:rsidR="00C43935">
              <w:rPr>
                <w:rFonts w:ascii="Times New Roman" w:eastAsia="Haettenschweiler" w:hAnsi="Times New Roman" w:cs="Times New Roman"/>
                <w:bCs/>
                <w:sz w:val="24"/>
                <w:szCs w:val="24"/>
              </w:rPr>
              <w:t xml:space="preserve">         </w:t>
            </w:r>
            <w:r w:rsidR="00712A8B">
              <w:rPr>
                <w:rFonts w:ascii="Times New Roman" w:eastAsia="Haettenschweiler" w:hAnsi="Times New Roman" w:cs="Times New Roman"/>
                <w:bCs/>
                <w:sz w:val="24"/>
                <w:szCs w:val="24"/>
              </w:rPr>
              <w:t>д. 16</w:t>
            </w:r>
            <w:r w:rsidR="00C43935">
              <w:rPr>
                <w:rFonts w:ascii="Times New Roman" w:eastAsia="Haettenschweiler" w:hAnsi="Times New Roman" w:cs="Times New Roman"/>
                <w:bCs/>
                <w:sz w:val="24"/>
                <w:szCs w:val="24"/>
              </w:rPr>
              <w:t>А</w:t>
            </w:r>
            <w:r w:rsidR="00712A8B">
              <w:rPr>
                <w:rFonts w:ascii="Times New Roman" w:eastAsia="Haettenschweiler" w:hAnsi="Times New Roman" w:cs="Times New Roman"/>
                <w:bCs/>
                <w:sz w:val="24"/>
                <w:szCs w:val="24"/>
              </w:rPr>
              <w:t xml:space="preserve">, кв. 7 </w:t>
            </w:r>
          </w:p>
        </w:tc>
        <w:tc>
          <w:tcPr>
            <w:tcW w:w="1907" w:type="dxa"/>
            <w:vAlign w:val="center"/>
          </w:tcPr>
          <w:p w:rsidR="00D819A2" w:rsidRPr="00D819A2" w:rsidRDefault="00D819A2" w:rsidP="008F3E6E">
            <w:pPr>
              <w:jc w:val="center"/>
              <w:rPr>
                <w:rFonts w:ascii="Times New Roman" w:eastAsia="Haettenschweiler" w:hAnsi="Times New Roman" w:cs="Times New Roman"/>
                <w:sz w:val="24"/>
                <w:szCs w:val="24"/>
              </w:rPr>
            </w:pPr>
            <w:r w:rsidRPr="00D819A2">
              <w:rPr>
                <w:rFonts w:ascii="Times New Roman" w:eastAsia="Haettenschweiler" w:hAnsi="Times New Roman" w:cs="Times New Roman"/>
                <w:sz w:val="24"/>
                <w:szCs w:val="24"/>
              </w:rPr>
              <w:t>В соответствии с рыночной стоимостью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819A2" w:rsidRPr="00D819A2" w:rsidRDefault="00740C3F" w:rsidP="008F3E6E">
            <w:pPr>
              <w:jc w:val="center"/>
              <w:rPr>
                <w:rFonts w:ascii="Times New Roman" w:eastAsia="Haettenschweiler" w:hAnsi="Times New Roman" w:cs="Times New Roman"/>
                <w:sz w:val="24"/>
                <w:szCs w:val="24"/>
              </w:rPr>
            </w:pPr>
            <w:r>
              <w:rPr>
                <w:rFonts w:ascii="Times New Roman" w:eastAsia="Haettenschweiler" w:hAnsi="Times New Roman" w:cs="Times New Roman"/>
                <w:sz w:val="24"/>
                <w:szCs w:val="24"/>
              </w:rPr>
              <w:t>11,4</w:t>
            </w:r>
          </w:p>
        </w:tc>
        <w:tc>
          <w:tcPr>
            <w:tcW w:w="2149" w:type="dxa"/>
            <w:shd w:val="clear" w:color="auto" w:fill="auto"/>
            <w:vAlign w:val="center"/>
          </w:tcPr>
          <w:p w:rsidR="00D819A2" w:rsidRPr="00D819A2" w:rsidRDefault="00D819A2" w:rsidP="008F3E6E">
            <w:pPr>
              <w:jc w:val="center"/>
              <w:rPr>
                <w:rFonts w:ascii="Times New Roman" w:eastAsia="Haettenschweiler" w:hAnsi="Times New Roman" w:cs="Times New Roman"/>
                <w:sz w:val="24"/>
                <w:szCs w:val="24"/>
              </w:rPr>
            </w:pPr>
            <w:r w:rsidRPr="00D819A2">
              <w:rPr>
                <w:rFonts w:ascii="Times New Roman" w:eastAsia="Haettenschweiler" w:hAnsi="Times New Roman" w:cs="Times New Roman"/>
                <w:sz w:val="24"/>
                <w:szCs w:val="24"/>
              </w:rPr>
              <w:t>2024 год</w:t>
            </w:r>
          </w:p>
        </w:tc>
      </w:tr>
    </w:tbl>
    <w:p w:rsidR="0060620B" w:rsidRDefault="0060620B" w:rsidP="00A54D5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60620B" w:rsidRDefault="0060620B" w:rsidP="00A54D5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54D51" w:rsidRDefault="00A54D51" w:rsidP="00A54D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A54D51" w:rsidRDefault="00A54D51" w:rsidP="00A54D5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E2A21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ab/>
      </w:r>
      <w:r w:rsidR="007A0786">
        <w:rPr>
          <w:rFonts w:ascii="Times New Roman" w:hAnsi="Times New Roman" w:cs="Times New Roman"/>
          <w:sz w:val="28"/>
          <w:szCs w:val="28"/>
        </w:rPr>
        <w:tab/>
        <w:t xml:space="preserve">Р.Н. </w:t>
      </w:r>
      <w:proofErr w:type="spellStart"/>
      <w:r w:rsidR="007A0786">
        <w:rPr>
          <w:rFonts w:ascii="Times New Roman" w:hAnsi="Times New Roman" w:cs="Times New Roman"/>
          <w:sz w:val="28"/>
          <w:szCs w:val="28"/>
        </w:rPr>
        <w:t>Гулевич</w:t>
      </w:r>
      <w:proofErr w:type="spellEnd"/>
    </w:p>
    <w:p w:rsidR="0060620B" w:rsidRDefault="0060620B" w:rsidP="00A54D5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60620B" w:rsidRDefault="0060620B" w:rsidP="00A54D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главы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</w:p>
    <w:p w:rsidR="0060620B" w:rsidRPr="0060620B" w:rsidRDefault="0060620B" w:rsidP="00A54D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С.В. Крупин</w:t>
      </w:r>
      <w:bookmarkStart w:id="0" w:name="_GoBack"/>
      <w:bookmarkEnd w:id="0"/>
    </w:p>
    <w:sectPr w:rsidR="0060620B" w:rsidRPr="0060620B" w:rsidSect="007A0786">
      <w:pgSz w:w="11906" w:h="16838"/>
      <w:pgMar w:top="567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aettenschweiler"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26068"/>
    <w:multiLevelType w:val="hybridMultilevel"/>
    <w:tmpl w:val="428074E0"/>
    <w:lvl w:ilvl="0" w:tplc="9DA8C020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">
    <w:nsid w:val="1F315EAD"/>
    <w:multiLevelType w:val="hybridMultilevel"/>
    <w:tmpl w:val="4DA643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803982"/>
    <w:multiLevelType w:val="hybridMultilevel"/>
    <w:tmpl w:val="9C8AF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142E71"/>
    <w:multiLevelType w:val="hybridMultilevel"/>
    <w:tmpl w:val="F296E7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B00034"/>
    <w:multiLevelType w:val="hybridMultilevel"/>
    <w:tmpl w:val="5CE41934"/>
    <w:lvl w:ilvl="0" w:tplc="6B6461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B3B017A"/>
    <w:multiLevelType w:val="hybridMultilevel"/>
    <w:tmpl w:val="C71C05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9127D"/>
    <w:rsid w:val="000B6B50"/>
    <w:rsid w:val="000E57F5"/>
    <w:rsid w:val="00121BC9"/>
    <w:rsid w:val="00151F77"/>
    <w:rsid w:val="00160D5A"/>
    <w:rsid w:val="00222387"/>
    <w:rsid w:val="002833FC"/>
    <w:rsid w:val="002D03D1"/>
    <w:rsid w:val="002E2A21"/>
    <w:rsid w:val="00323C9E"/>
    <w:rsid w:val="00381EE8"/>
    <w:rsid w:val="00594072"/>
    <w:rsid w:val="0060620B"/>
    <w:rsid w:val="00615283"/>
    <w:rsid w:val="00712A8B"/>
    <w:rsid w:val="00733096"/>
    <w:rsid w:val="00740C3F"/>
    <w:rsid w:val="007A0786"/>
    <w:rsid w:val="007A17D1"/>
    <w:rsid w:val="00841BAC"/>
    <w:rsid w:val="0087315F"/>
    <w:rsid w:val="00881CCE"/>
    <w:rsid w:val="009B30D9"/>
    <w:rsid w:val="00A54D51"/>
    <w:rsid w:val="00A9127D"/>
    <w:rsid w:val="00B337D2"/>
    <w:rsid w:val="00B46791"/>
    <w:rsid w:val="00B525F1"/>
    <w:rsid w:val="00BE257B"/>
    <w:rsid w:val="00BF587E"/>
    <w:rsid w:val="00C43935"/>
    <w:rsid w:val="00C74B3B"/>
    <w:rsid w:val="00CC72F0"/>
    <w:rsid w:val="00CD3C93"/>
    <w:rsid w:val="00D53886"/>
    <w:rsid w:val="00D819A2"/>
    <w:rsid w:val="00D93CE2"/>
    <w:rsid w:val="00E03E67"/>
    <w:rsid w:val="00E8437D"/>
    <w:rsid w:val="00EF69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D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4D51"/>
    <w:pPr>
      <w:ind w:left="720"/>
      <w:contextualSpacing/>
    </w:pPr>
  </w:style>
  <w:style w:type="paragraph" w:styleId="a4">
    <w:name w:val="header"/>
    <w:basedOn w:val="a"/>
    <w:link w:val="a5"/>
    <w:rsid w:val="000B6B5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0B6B5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D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4D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20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8360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77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12B9C3-5201-4CC7-8014-5ACA03F3A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Сортавальского мун.района Орг.отдел</Company>
  <LinksUpToDate>false</LinksUpToDate>
  <CharactersWithSpaces>1831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WORKST087</dc:creator>
  <cp:lastModifiedBy>WORKST087</cp:lastModifiedBy>
  <cp:revision>3</cp:revision>
  <cp:lastPrinted>2024-10-24T16:36:00Z</cp:lastPrinted>
  <dcterms:created xsi:type="dcterms:W3CDTF">2024-10-24T16:36:00Z</dcterms:created>
  <dcterms:modified xsi:type="dcterms:W3CDTF">2024-10-25T08:33:00Z</dcterms:modified>
</cp:coreProperties>
</file>