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AE5A9E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2.15pt;margin-top:-7.8pt;width:55.35pt;height:1in;z-index:251658240">
            <v:imagedata r:id="rId7" o:title=""/>
            <w10:wrap type="topAndBottom"/>
          </v:shape>
          <o:OLEObject Type="Embed" ProgID="Unknown" ShapeID="_x0000_s1026" DrawAspect="Content" ObjectID="_1543300252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EE4E83">
      <w:pPr>
        <w:pStyle w:val="1"/>
        <w:jc w:val="left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EE4E83">
        <w:rPr>
          <w:b w:val="0"/>
          <w:szCs w:val="28"/>
        </w:rPr>
        <w:t xml:space="preserve">        </w:t>
      </w:r>
      <w:r w:rsidR="001863E8" w:rsidRPr="006D5CB6">
        <w:rPr>
          <w:b w:val="0"/>
          <w:szCs w:val="28"/>
        </w:rPr>
        <w:t xml:space="preserve">» </w:t>
      </w:r>
      <w:r w:rsidR="00EE4E83">
        <w:rPr>
          <w:b w:val="0"/>
          <w:szCs w:val="28"/>
        </w:rPr>
        <w:t xml:space="preserve">                      </w:t>
      </w:r>
      <w:r w:rsidR="00394475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>г.                                            №</w:t>
      </w:r>
      <w:r w:rsidR="00394475">
        <w:rPr>
          <w:b w:val="0"/>
          <w:szCs w:val="28"/>
        </w:rPr>
        <w:t xml:space="preserve"> 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0"/>
    <w:bookmarkEnd w:id="1"/>
    <w:p w:rsidR="00BF0148" w:rsidRPr="00962C1D" w:rsidRDefault="00490432" w:rsidP="00D76C4A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E4E83">
        <w:rPr>
          <w:b/>
          <w:sz w:val="28"/>
          <w:szCs w:val="28"/>
        </w:rPr>
        <w:t>здания АУ СМР «Социально-культурный молодежный центр», расположенного по адресу г. Сортавала, ул. Карельская, д. 22</w:t>
      </w:r>
      <w:r w:rsidR="00D76C4A">
        <w:rPr>
          <w:b/>
          <w:sz w:val="28"/>
          <w:szCs w:val="28"/>
        </w:rPr>
        <w:t>»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722448" w:rsidRDefault="00A17E49" w:rsidP="00957DB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57DB9">
        <w:rPr>
          <w:sz w:val="28"/>
          <w:szCs w:val="28"/>
        </w:rPr>
        <w:t xml:space="preserve">связи </w:t>
      </w:r>
      <w:r w:rsidR="00D35D8D" w:rsidRPr="00603D3B">
        <w:rPr>
          <w:sz w:val="28"/>
          <w:szCs w:val="28"/>
        </w:rPr>
        <w:t xml:space="preserve">с </w:t>
      </w:r>
      <w:r w:rsidR="00957DB9">
        <w:rPr>
          <w:sz w:val="28"/>
          <w:szCs w:val="28"/>
        </w:rPr>
        <w:t xml:space="preserve">изменениями </w:t>
      </w:r>
      <w:r w:rsidR="00957DB9" w:rsidRPr="004A1FE1">
        <w:rPr>
          <w:sz w:val="28"/>
          <w:szCs w:val="28"/>
        </w:rPr>
        <w:t>сроков</w:t>
      </w:r>
      <w:r w:rsidR="00957DB9">
        <w:rPr>
          <w:sz w:val="28"/>
          <w:szCs w:val="28"/>
        </w:rPr>
        <w:t xml:space="preserve"> реализации мероприятий</w:t>
      </w:r>
      <w:r w:rsidR="007263EF">
        <w:rPr>
          <w:sz w:val="28"/>
          <w:szCs w:val="28"/>
        </w:rPr>
        <w:t xml:space="preserve"> </w:t>
      </w:r>
      <w:r w:rsidR="00C265FC">
        <w:rPr>
          <w:sz w:val="28"/>
          <w:szCs w:val="28"/>
        </w:rPr>
        <w:t xml:space="preserve">ведомственной целевой </w:t>
      </w:r>
      <w:r w:rsidR="007263EF">
        <w:rPr>
          <w:sz w:val="28"/>
          <w:szCs w:val="28"/>
        </w:rPr>
        <w:t>программы</w:t>
      </w:r>
      <w:r w:rsidR="00C265FC">
        <w:rPr>
          <w:sz w:val="28"/>
          <w:szCs w:val="28"/>
        </w:rPr>
        <w:t xml:space="preserve"> </w:t>
      </w:r>
      <w:r w:rsidR="00C265FC" w:rsidRPr="00C265FC">
        <w:rPr>
          <w:sz w:val="28"/>
          <w:szCs w:val="28"/>
        </w:rPr>
        <w:t>«Разработка проектно-сметной документации для реконструкции здания АУ СМР «Социально-культурный молодежный центр», расположенного по адресу г. Сортавала, ул. Карельская, д. 22»</w:t>
      </w:r>
      <w:r w:rsidR="00DB7299">
        <w:rPr>
          <w:sz w:val="28"/>
          <w:szCs w:val="28"/>
        </w:rPr>
        <w:t xml:space="preserve"> утвержденной Постановлением администрации Сортавальского муниципального района № 159 от 25.12.2014 г.</w:t>
      </w:r>
      <w:r w:rsidR="00957DB9">
        <w:rPr>
          <w:sz w:val="28"/>
          <w:szCs w:val="28"/>
        </w:rPr>
        <w:t xml:space="preserve">, на основании </w:t>
      </w:r>
      <w:r w:rsidR="00D35D8D" w:rsidRPr="00603D3B">
        <w:rPr>
          <w:sz w:val="28"/>
          <w:szCs w:val="28"/>
        </w:rPr>
        <w:t>изменений План</w:t>
      </w:r>
      <w:r w:rsidR="00957DB9">
        <w:rPr>
          <w:sz w:val="28"/>
          <w:szCs w:val="28"/>
        </w:rPr>
        <w:t>а</w:t>
      </w:r>
      <w:r w:rsidR="00D35D8D" w:rsidRPr="00603D3B">
        <w:rPr>
          <w:sz w:val="28"/>
          <w:szCs w:val="28"/>
        </w:rPr>
        <w:t xml:space="preserve"> основных мероприятий, связанных с подготовкой и проведением празднования в 2020 году 100-летия образования Республики Карелия, утвержденных Распоряжением Правительства Российской Федерации от 27 мая 2016г. № 1038-р</w:t>
      </w:r>
      <w:r w:rsidR="00603D3B" w:rsidRPr="00603D3B">
        <w:rPr>
          <w:sz w:val="28"/>
          <w:szCs w:val="28"/>
        </w:rPr>
        <w:t>,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в соответствии</w:t>
      </w:r>
      <w:r w:rsidR="00603D3B" w:rsidRPr="00603D3B">
        <w:rPr>
          <w:rFonts w:eastAsia="Calibri"/>
          <w:bCs/>
          <w:sz w:val="28"/>
          <w:szCs w:val="28"/>
          <w:lang w:eastAsia="en-US"/>
        </w:rPr>
        <w:t xml:space="preserve"> с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D35D8D" w:rsidRPr="00603D3B">
        <w:rPr>
          <w:rFonts w:eastAsia="Calibri"/>
          <w:bCs/>
          <w:sz w:val="28"/>
          <w:szCs w:val="28"/>
          <w:lang w:eastAsia="en-US"/>
        </w:rPr>
        <w:t>Дополнительным соглашением № 3 от 08.02.2016г. к гражданско-правовому договору № 2к-15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D35D8D" w:rsidRPr="00603D3B">
        <w:rPr>
          <w:rFonts w:eastAsia="Calibri"/>
          <w:bCs/>
          <w:sz w:val="28"/>
          <w:szCs w:val="28"/>
          <w:lang w:eastAsia="en-US"/>
        </w:rPr>
        <w:t xml:space="preserve">от 31.08.2015г. 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на </w:t>
      </w:r>
      <w:r w:rsidR="00D35D8D" w:rsidRPr="00603D3B">
        <w:rPr>
          <w:rFonts w:eastAsia="Calibri"/>
          <w:bCs/>
          <w:sz w:val="28"/>
          <w:szCs w:val="28"/>
          <w:lang w:eastAsia="en-US"/>
        </w:rPr>
        <w:t>проведение работ по инженерным изысканиям и подготовке проектной документации по объекту: «Р</w:t>
      </w:r>
      <w:r w:rsidR="0071699D" w:rsidRPr="00603D3B">
        <w:rPr>
          <w:rFonts w:eastAsia="Calibri"/>
          <w:bCs/>
          <w:sz w:val="28"/>
          <w:szCs w:val="28"/>
          <w:lang w:eastAsia="en-US"/>
        </w:rPr>
        <w:t>еконструкци</w:t>
      </w:r>
      <w:r w:rsidR="00D35D8D" w:rsidRPr="00603D3B">
        <w:rPr>
          <w:rFonts w:eastAsia="Calibri"/>
          <w:bCs/>
          <w:sz w:val="28"/>
          <w:szCs w:val="28"/>
          <w:lang w:eastAsia="en-US"/>
        </w:rPr>
        <w:t>я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EE4E83" w:rsidRPr="00603D3B">
        <w:rPr>
          <w:sz w:val="28"/>
          <w:szCs w:val="28"/>
        </w:rPr>
        <w:t xml:space="preserve">здания </w:t>
      </w:r>
      <w:r w:rsidR="00D35D8D" w:rsidRPr="00603D3B">
        <w:rPr>
          <w:sz w:val="28"/>
          <w:szCs w:val="28"/>
        </w:rPr>
        <w:t>автономного учреждения</w:t>
      </w:r>
      <w:r w:rsidR="00EE4E83" w:rsidRPr="00603D3B">
        <w:rPr>
          <w:sz w:val="28"/>
          <w:szCs w:val="28"/>
        </w:rPr>
        <w:t xml:space="preserve"> С</w:t>
      </w:r>
      <w:r w:rsidR="00D35D8D" w:rsidRPr="00603D3B">
        <w:rPr>
          <w:sz w:val="28"/>
          <w:szCs w:val="28"/>
        </w:rPr>
        <w:t>ортавальского муниципального района</w:t>
      </w:r>
      <w:r w:rsidR="00EE4E83" w:rsidRPr="00603D3B">
        <w:rPr>
          <w:sz w:val="28"/>
          <w:szCs w:val="28"/>
        </w:rPr>
        <w:t xml:space="preserve"> «Социально-культурный молодежный центр», расположенного по адресу г. Сортавала, ул. Карельская, д. 22</w:t>
      </w:r>
      <w:r w:rsidR="00267D0B">
        <w:rPr>
          <w:rFonts w:eastAsia="Calibri"/>
          <w:bCs/>
          <w:sz w:val="28"/>
          <w:szCs w:val="28"/>
          <w:lang w:eastAsia="en-US"/>
        </w:rPr>
        <w:t>»</w:t>
      </w:r>
      <w:r w:rsidR="00722448">
        <w:rPr>
          <w:rFonts w:eastAsia="Calibri"/>
          <w:bCs/>
          <w:sz w:val="28"/>
          <w:szCs w:val="28"/>
          <w:lang w:eastAsia="en-US"/>
        </w:rPr>
        <w:t>:</w:t>
      </w:r>
    </w:p>
    <w:p w:rsidR="00A17E49" w:rsidRDefault="00A17E49" w:rsidP="00A17E49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в ведомственную целевую программу </w:t>
      </w:r>
      <w:r w:rsidRPr="00944EEA">
        <w:rPr>
          <w:sz w:val="28"/>
          <w:szCs w:val="28"/>
        </w:rPr>
        <w:t xml:space="preserve">«Разработка проектно-сметной документации для реконструкции </w:t>
      </w:r>
      <w:r w:rsidR="00EE4E83" w:rsidRPr="00EE4E83">
        <w:rPr>
          <w:sz w:val="28"/>
          <w:szCs w:val="28"/>
        </w:rPr>
        <w:t xml:space="preserve">здания АУ СМР «Социально-культурный молодежный центр», </w:t>
      </w:r>
      <w:r w:rsidR="00EE4E83" w:rsidRPr="00EE4E83">
        <w:rPr>
          <w:sz w:val="28"/>
          <w:szCs w:val="28"/>
        </w:rPr>
        <w:lastRenderedPageBreak/>
        <w:t>расположенного по адресу г. Сортавала, ул. Карельская, д. 22</w:t>
      </w:r>
      <w:r w:rsidR="00EE4E83">
        <w:rPr>
          <w:sz w:val="28"/>
          <w:szCs w:val="28"/>
        </w:rPr>
        <w:t>»</w:t>
      </w:r>
      <w:r w:rsidRPr="00EE4E83">
        <w:rPr>
          <w:sz w:val="28"/>
          <w:szCs w:val="28"/>
        </w:rPr>
        <w:t xml:space="preserve"> </w:t>
      </w:r>
      <w:r w:rsidRPr="00944EEA">
        <w:rPr>
          <w:sz w:val="28"/>
          <w:szCs w:val="28"/>
        </w:rPr>
        <w:t>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</w:t>
      </w:r>
      <w:r w:rsidR="00EE4E83">
        <w:rPr>
          <w:sz w:val="28"/>
          <w:szCs w:val="28"/>
        </w:rPr>
        <w:t>25</w:t>
      </w:r>
      <w:r w:rsidRPr="000962EE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декабря</w:t>
      </w:r>
      <w:r w:rsidRPr="000962EE">
        <w:rPr>
          <w:sz w:val="28"/>
          <w:szCs w:val="28"/>
        </w:rPr>
        <w:t xml:space="preserve"> 201</w:t>
      </w:r>
      <w:r w:rsidR="00EE4E83">
        <w:rPr>
          <w:sz w:val="28"/>
          <w:szCs w:val="28"/>
        </w:rPr>
        <w:t>4</w:t>
      </w:r>
      <w:r w:rsidRPr="000962EE">
        <w:rPr>
          <w:sz w:val="28"/>
          <w:szCs w:val="28"/>
        </w:rPr>
        <w:t xml:space="preserve"> года № </w:t>
      </w:r>
      <w:r w:rsidR="00EE4E83">
        <w:rPr>
          <w:sz w:val="28"/>
          <w:szCs w:val="28"/>
        </w:rPr>
        <w:t>159</w:t>
      </w:r>
      <w:r>
        <w:rPr>
          <w:sz w:val="28"/>
          <w:szCs w:val="28"/>
        </w:rPr>
        <w:t>:</w:t>
      </w:r>
    </w:p>
    <w:p w:rsidR="00807C65" w:rsidRPr="00603D3B" w:rsidRDefault="00807C65" w:rsidP="00267D0B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BA32CF">
        <w:rPr>
          <w:sz w:val="28"/>
          <w:szCs w:val="28"/>
        </w:rPr>
        <w:t xml:space="preserve">Наименование ведомственной целевой программы, утвержденной Постановлением администрации Сортавальского муниципального района от </w:t>
      </w:r>
      <w:r w:rsidR="00EE4E83">
        <w:rPr>
          <w:sz w:val="28"/>
          <w:szCs w:val="28"/>
        </w:rPr>
        <w:t>25</w:t>
      </w:r>
      <w:r w:rsidRPr="00BA32CF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декабря</w:t>
      </w:r>
      <w:r w:rsidRPr="00BA32CF">
        <w:rPr>
          <w:sz w:val="28"/>
          <w:szCs w:val="28"/>
        </w:rPr>
        <w:t xml:space="preserve"> 201</w:t>
      </w:r>
      <w:r w:rsidR="00EE4E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EE4E83">
        <w:rPr>
          <w:sz w:val="28"/>
          <w:szCs w:val="28"/>
        </w:rPr>
        <w:t>159</w:t>
      </w:r>
      <w:r>
        <w:rPr>
          <w:sz w:val="28"/>
          <w:szCs w:val="28"/>
        </w:rPr>
        <w:t xml:space="preserve">, в названии и по тексту ведомственной целевой программы изложить в </w:t>
      </w:r>
      <w:r w:rsidR="00AE5A9E">
        <w:rPr>
          <w:sz w:val="28"/>
          <w:szCs w:val="28"/>
        </w:rPr>
        <w:t>ново</w:t>
      </w:r>
      <w:bookmarkStart w:id="2" w:name="_GoBack"/>
      <w:bookmarkEnd w:id="2"/>
      <w:r>
        <w:rPr>
          <w:sz w:val="28"/>
          <w:szCs w:val="28"/>
        </w:rPr>
        <w:t>й редакции</w:t>
      </w:r>
      <w:r w:rsidRPr="00603D3B">
        <w:rPr>
          <w:sz w:val="28"/>
          <w:szCs w:val="28"/>
        </w:rPr>
        <w:t xml:space="preserve">: </w:t>
      </w:r>
      <w:r w:rsidR="00267D0B" w:rsidRPr="00603D3B">
        <w:rPr>
          <w:sz w:val="28"/>
          <w:szCs w:val="28"/>
        </w:rPr>
        <w:t xml:space="preserve">«Разработка проектно-сметной документации по объекту «Реставрация объекта культурного наследия «Здание клуба и гостиницы (кирпичное)» (1908 года постройки), </w:t>
      </w:r>
      <w:r w:rsidR="007263EF" w:rsidRPr="00603D3B">
        <w:rPr>
          <w:sz w:val="28"/>
          <w:szCs w:val="28"/>
        </w:rPr>
        <w:t>г. Сортавала</w:t>
      </w:r>
      <w:r w:rsidR="00267D0B" w:rsidRPr="00603D3B">
        <w:rPr>
          <w:sz w:val="28"/>
          <w:szCs w:val="28"/>
        </w:rPr>
        <w:t xml:space="preserve">, </w:t>
      </w:r>
      <w:r w:rsidR="007263EF" w:rsidRPr="00603D3B">
        <w:rPr>
          <w:sz w:val="28"/>
          <w:szCs w:val="28"/>
        </w:rPr>
        <w:t>ул. Карельская</w:t>
      </w:r>
      <w:r w:rsidR="00267D0B" w:rsidRPr="00603D3B">
        <w:rPr>
          <w:sz w:val="28"/>
          <w:szCs w:val="28"/>
        </w:rPr>
        <w:t>, 22» на 2015-2016 год.</w:t>
      </w:r>
    </w:p>
    <w:p w:rsidR="00E461E4" w:rsidRDefault="00E461E4" w:rsidP="00E461E4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«Целевые индикаторы программы и их значения»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 xml:space="preserve">й редакции: </w:t>
      </w:r>
    </w:p>
    <w:p w:rsidR="00E461E4" w:rsidRPr="00603D3B" w:rsidRDefault="00E461E4" w:rsidP="00E461E4">
      <w:pPr>
        <w:pStyle w:val="a7"/>
        <w:spacing w:line="360" w:lineRule="auto"/>
        <w:ind w:left="1440"/>
        <w:rPr>
          <w:sz w:val="28"/>
          <w:szCs w:val="28"/>
        </w:rPr>
      </w:pPr>
      <w:r w:rsidRPr="00603D3B">
        <w:rPr>
          <w:sz w:val="28"/>
          <w:szCs w:val="28"/>
        </w:rPr>
        <w:t>«</w:t>
      </w:r>
      <w:r w:rsidR="007263EF">
        <w:rPr>
          <w:sz w:val="28"/>
          <w:szCs w:val="28"/>
        </w:rPr>
        <w:t>Выпо</w:t>
      </w:r>
      <w:r w:rsidR="00C265FC">
        <w:rPr>
          <w:sz w:val="28"/>
          <w:szCs w:val="28"/>
        </w:rPr>
        <w:t>л</w:t>
      </w:r>
      <w:r w:rsidR="007263EF">
        <w:rPr>
          <w:sz w:val="28"/>
          <w:szCs w:val="28"/>
        </w:rPr>
        <w:t>ненная проектно-сметная документаци</w:t>
      </w:r>
      <w:r w:rsidR="00C265FC">
        <w:rPr>
          <w:sz w:val="28"/>
          <w:szCs w:val="28"/>
        </w:rPr>
        <w:t>я</w:t>
      </w:r>
      <w:r w:rsidR="007263EF" w:rsidRPr="007263EF">
        <w:rPr>
          <w:sz w:val="28"/>
          <w:szCs w:val="28"/>
        </w:rPr>
        <w:t xml:space="preserve"> </w:t>
      </w:r>
      <w:r w:rsidR="007263EF" w:rsidRPr="00603D3B">
        <w:rPr>
          <w:sz w:val="28"/>
          <w:szCs w:val="28"/>
        </w:rPr>
        <w:t>по объекту «Реставрация объекта культурного наследия «Здание клуба и гостиницы (кирпичное)» (1908 года постройки), г. Сортавала, ул. Карельская</w:t>
      </w:r>
      <w:r w:rsidR="007263EF">
        <w:rPr>
          <w:sz w:val="28"/>
          <w:szCs w:val="28"/>
        </w:rPr>
        <w:t>, 22</w:t>
      </w:r>
      <w:r w:rsidRPr="00603D3B">
        <w:rPr>
          <w:sz w:val="28"/>
          <w:szCs w:val="28"/>
        </w:rPr>
        <w:t>»</w:t>
      </w:r>
      <w:r w:rsidR="00C265FC" w:rsidRPr="00C265FC">
        <w:t xml:space="preserve"> </w:t>
      </w:r>
      <w:r w:rsidR="00C265FC" w:rsidRPr="00C265FC">
        <w:rPr>
          <w:sz w:val="28"/>
          <w:szCs w:val="28"/>
        </w:rPr>
        <w:t xml:space="preserve">в 2016 году </w:t>
      </w:r>
      <w:r w:rsidR="00C265FC">
        <w:rPr>
          <w:sz w:val="28"/>
          <w:szCs w:val="28"/>
        </w:rPr>
        <w:t>в</w:t>
      </w:r>
      <w:r w:rsidR="00C265FC" w:rsidRPr="00C265FC">
        <w:rPr>
          <w:sz w:val="28"/>
          <w:szCs w:val="28"/>
        </w:rPr>
        <w:t xml:space="preserve">  количеств</w:t>
      </w:r>
      <w:r w:rsidR="00C265FC">
        <w:rPr>
          <w:sz w:val="28"/>
          <w:szCs w:val="28"/>
        </w:rPr>
        <w:t>е</w:t>
      </w:r>
      <w:r w:rsidR="00C265FC" w:rsidRPr="00C265FC">
        <w:rPr>
          <w:sz w:val="28"/>
          <w:szCs w:val="28"/>
        </w:rPr>
        <w:t xml:space="preserve"> -</w:t>
      </w:r>
      <w:r w:rsidR="00C265FC">
        <w:rPr>
          <w:sz w:val="28"/>
          <w:szCs w:val="28"/>
        </w:rPr>
        <w:t xml:space="preserve"> 1</w:t>
      </w:r>
      <w:r w:rsidR="00C265FC" w:rsidRPr="00C265FC">
        <w:rPr>
          <w:sz w:val="28"/>
          <w:szCs w:val="28"/>
        </w:rPr>
        <w:t xml:space="preserve"> единиц</w:t>
      </w:r>
      <w:r w:rsidR="00C265FC">
        <w:rPr>
          <w:sz w:val="28"/>
          <w:szCs w:val="28"/>
        </w:rPr>
        <w:t>а</w:t>
      </w:r>
      <w:r w:rsidR="007263EF">
        <w:rPr>
          <w:sz w:val="28"/>
          <w:szCs w:val="28"/>
        </w:rPr>
        <w:t>.</w:t>
      </w:r>
    </w:p>
    <w:p w:rsidR="00E461E4" w:rsidRPr="00E461E4" w:rsidRDefault="00E461E4" w:rsidP="00E461E4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«Сроки и этапы реализации программы»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 «2015-2016 год»</w:t>
      </w:r>
    </w:p>
    <w:p w:rsidR="0071699D" w:rsidRDefault="00A17E49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AF4EAF">
        <w:rPr>
          <w:sz w:val="28"/>
          <w:szCs w:val="28"/>
        </w:rPr>
        <w:t>О</w:t>
      </w:r>
      <w:r>
        <w:rPr>
          <w:sz w:val="28"/>
          <w:szCs w:val="28"/>
        </w:rPr>
        <w:t xml:space="preserve">бъем и источники финансирования программы»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</w:t>
      </w:r>
      <w:r w:rsidR="009A0C7D">
        <w:rPr>
          <w:sz w:val="28"/>
          <w:szCs w:val="28"/>
        </w:rPr>
        <w:t>: «</w:t>
      </w:r>
      <w:r>
        <w:rPr>
          <w:sz w:val="28"/>
          <w:szCs w:val="28"/>
        </w:rPr>
        <w:t>Всего по программе на 2015</w:t>
      </w:r>
      <w:r w:rsidR="0085716F">
        <w:rPr>
          <w:sz w:val="28"/>
          <w:szCs w:val="28"/>
        </w:rPr>
        <w:t xml:space="preserve"> - 2016</w:t>
      </w:r>
      <w:r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>
        <w:rPr>
          <w:sz w:val="28"/>
          <w:szCs w:val="28"/>
        </w:rPr>
        <w:t xml:space="preserve"> – </w:t>
      </w:r>
      <w:r w:rsidR="00EE4E83">
        <w:rPr>
          <w:sz w:val="28"/>
          <w:szCs w:val="28"/>
        </w:rPr>
        <w:t>5500</w:t>
      </w:r>
      <w:r>
        <w:rPr>
          <w:sz w:val="28"/>
          <w:szCs w:val="28"/>
        </w:rPr>
        <w:t>,00 тыс. руб. Бюджет Сортавальского мун</w:t>
      </w:r>
      <w:r w:rsidR="009A0C7D">
        <w:rPr>
          <w:sz w:val="28"/>
          <w:szCs w:val="28"/>
        </w:rPr>
        <w:t>иципального района</w:t>
      </w:r>
      <w:r w:rsidR="0071699D">
        <w:rPr>
          <w:sz w:val="28"/>
          <w:szCs w:val="28"/>
        </w:rPr>
        <w:t>, в том числе:</w:t>
      </w:r>
    </w:p>
    <w:p w:rsidR="00284EE4" w:rsidRDefault="00E461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4EE4"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 w:rsidR="00284EE4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1650</w:t>
      </w:r>
      <w:r w:rsidR="00261650">
        <w:rPr>
          <w:sz w:val="28"/>
          <w:szCs w:val="28"/>
        </w:rPr>
        <w:t>,00</w:t>
      </w:r>
      <w:r w:rsidR="00284EE4">
        <w:rPr>
          <w:sz w:val="28"/>
          <w:szCs w:val="28"/>
        </w:rPr>
        <w:t xml:space="preserve"> тыс. руб. </w:t>
      </w:r>
    </w:p>
    <w:p w:rsidR="00284EE4" w:rsidRDefault="00E461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4EE4"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 w:rsidR="00284EE4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3850</w:t>
      </w:r>
      <w:r w:rsidR="00261650">
        <w:rPr>
          <w:sz w:val="28"/>
          <w:szCs w:val="28"/>
        </w:rPr>
        <w:t>,00</w:t>
      </w:r>
      <w:r w:rsidR="00284EE4">
        <w:rPr>
          <w:sz w:val="28"/>
          <w:szCs w:val="28"/>
        </w:rPr>
        <w:t xml:space="preserve"> тыс. руб.  </w:t>
      </w:r>
    </w:p>
    <w:p w:rsidR="00E461E4" w:rsidRDefault="00E461E4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603D3B">
        <w:rPr>
          <w:sz w:val="28"/>
          <w:szCs w:val="28"/>
        </w:rPr>
        <w:t xml:space="preserve">Строку «Ожидаемые результаты реализации программы» паспорта программы изложить в </w:t>
      </w:r>
      <w:r w:rsidR="00AE5A9E">
        <w:rPr>
          <w:sz w:val="28"/>
          <w:szCs w:val="28"/>
        </w:rPr>
        <w:t>ново</w:t>
      </w:r>
      <w:r w:rsidRPr="00603D3B">
        <w:rPr>
          <w:sz w:val="28"/>
          <w:szCs w:val="28"/>
        </w:rPr>
        <w:t xml:space="preserve">й редакции: </w:t>
      </w:r>
      <w:r w:rsidR="00267D0B" w:rsidRPr="00603D3B">
        <w:rPr>
          <w:sz w:val="28"/>
          <w:szCs w:val="28"/>
        </w:rPr>
        <w:t xml:space="preserve">«Получение проектно-сметной документации по объекту «Реставрация объекта культурного наследия «Здание клуба и гостиницы (кирпичное)» (1908 года постройки), </w:t>
      </w:r>
      <w:r w:rsidR="007263EF" w:rsidRPr="00603D3B">
        <w:rPr>
          <w:sz w:val="28"/>
          <w:szCs w:val="28"/>
        </w:rPr>
        <w:t>г. Сортавала</w:t>
      </w:r>
      <w:r w:rsidR="00267D0B" w:rsidRPr="00603D3B">
        <w:rPr>
          <w:sz w:val="28"/>
          <w:szCs w:val="28"/>
        </w:rPr>
        <w:t xml:space="preserve">, </w:t>
      </w:r>
      <w:r w:rsidR="007263EF" w:rsidRPr="00603D3B">
        <w:rPr>
          <w:sz w:val="28"/>
          <w:szCs w:val="28"/>
        </w:rPr>
        <w:t>ул. Карельская</w:t>
      </w:r>
      <w:r w:rsidR="00267D0B" w:rsidRPr="00603D3B">
        <w:rPr>
          <w:sz w:val="28"/>
          <w:szCs w:val="28"/>
        </w:rPr>
        <w:t>, 22 не позднее 30.11.2016г.</w:t>
      </w:r>
      <w:r w:rsidR="00E51A77">
        <w:rPr>
          <w:sz w:val="28"/>
          <w:szCs w:val="28"/>
        </w:rPr>
        <w:t>».</w:t>
      </w:r>
    </w:p>
    <w:p w:rsidR="007263EF" w:rsidRPr="007263EF" w:rsidRDefault="005E04AD" w:rsidP="005E04AD">
      <w:pPr>
        <w:pStyle w:val="a7"/>
        <w:numPr>
          <w:ilvl w:val="1"/>
          <w:numId w:val="3"/>
        </w:numPr>
        <w:spacing w:line="360" w:lineRule="auto"/>
        <w:jc w:val="both"/>
      </w:pPr>
      <w:r>
        <w:rPr>
          <w:sz w:val="28"/>
          <w:szCs w:val="28"/>
        </w:rPr>
        <w:lastRenderedPageBreak/>
        <w:t>Строку «</w:t>
      </w:r>
      <w:r w:rsidRPr="005E04AD">
        <w:rPr>
          <w:sz w:val="28"/>
          <w:szCs w:val="28"/>
        </w:rPr>
        <w:t>Показатели эффективности расходования бюджетных средств»</w:t>
      </w:r>
      <w:r>
        <w:t xml:space="preserve"> </w:t>
      </w:r>
      <w:r w:rsidRPr="00603D3B">
        <w:rPr>
          <w:sz w:val="28"/>
          <w:szCs w:val="28"/>
        </w:rPr>
        <w:t xml:space="preserve">паспорта программы изложить в </w:t>
      </w:r>
      <w:r w:rsidR="00AE5A9E">
        <w:rPr>
          <w:sz w:val="28"/>
          <w:szCs w:val="28"/>
        </w:rPr>
        <w:t>ново</w:t>
      </w:r>
      <w:r w:rsidRPr="00603D3B">
        <w:rPr>
          <w:sz w:val="28"/>
          <w:szCs w:val="28"/>
        </w:rPr>
        <w:t xml:space="preserve">й редакции: </w:t>
      </w:r>
      <w:r w:rsidRPr="00566D8F">
        <w:t xml:space="preserve"> </w:t>
      </w:r>
      <w:r w:rsidRPr="005E04AD">
        <w:rPr>
          <w:sz w:val="28"/>
          <w:szCs w:val="28"/>
        </w:rPr>
        <w:t xml:space="preserve">«Наличие проектно-сметной документации позволит получить финансирование в сумме </w:t>
      </w:r>
      <w:r w:rsidR="0009588F">
        <w:rPr>
          <w:sz w:val="28"/>
          <w:szCs w:val="28"/>
        </w:rPr>
        <w:t>84</w:t>
      </w:r>
      <w:r w:rsidRPr="005E04AD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5E04AD">
        <w:rPr>
          <w:sz w:val="28"/>
          <w:szCs w:val="28"/>
        </w:rPr>
        <w:t>руб. на реконструкцию здания в соответствии с «Планом основных мероприятий, связанных с подготовкой и проведением празднования в 2020 году 100-летия образования Республики Карелия»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целевых индикаторов утвержденных Программой к объему финансирования мероприятий программы. Коэффициент эффективности реализации мероприятий программы </w:t>
      </w:r>
      <w:r w:rsidRPr="007263EF">
        <w:rPr>
          <w:rFonts w:ascii="Times New Roman" w:hAnsi="Times New Roman" w:cs="Times New Roman"/>
          <w:b/>
          <w:sz w:val="28"/>
          <w:szCs w:val="28"/>
        </w:rPr>
        <w:t>(E)</w:t>
      </w:r>
      <w:r w:rsidRPr="007263EF">
        <w:rPr>
          <w:rFonts w:ascii="Times New Roman" w:hAnsi="Times New Roman" w:cs="Times New Roman"/>
          <w:sz w:val="28"/>
          <w:szCs w:val="28"/>
        </w:rPr>
        <w:t xml:space="preserve"> оценивается по следующей формуле: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263EF">
        <w:rPr>
          <w:rFonts w:ascii="Times New Roman" w:hAnsi="Times New Roman" w:cs="Times New Roman"/>
          <w:b/>
          <w:sz w:val="28"/>
          <w:szCs w:val="28"/>
        </w:rPr>
        <w:t>E =  ЦИ план/ОФпрог</w:t>
      </w:r>
      <w:r w:rsidRPr="007263EF">
        <w:rPr>
          <w:rFonts w:ascii="Times New Roman" w:hAnsi="Times New Roman" w:cs="Times New Roman"/>
          <w:sz w:val="28"/>
          <w:szCs w:val="28"/>
        </w:rPr>
        <w:t>,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rPr>
          <w:rFonts w:ascii="Times New Roman" w:hAnsi="Times New Roman" w:cs="Times New Roman"/>
          <w:sz w:val="28"/>
          <w:szCs w:val="28"/>
        </w:rPr>
      </w:pP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где </w:t>
      </w:r>
      <w:r w:rsidRPr="007263EF">
        <w:rPr>
          <w:rFonts w:ascii="Times New Roman" w:hAnsi="Times New Roman" w:cs="Times New Roman"/>
          <w:b/>
          <w:sz w:val="28"/>
          <w:szCs w:val="28"/>
        </w:rPr>
        <w:t>ЦИ план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целевые индикаторы, утвержденные Программой;</w:t>
      </w:r>
    </w:p>
    <w:p w:rsidR="007263EF" w:rsidRPr="007263EF" w:rsidRDefault="007263EF" w:rsidP="007263EF">
      <w:pPr>
        <w:pStyle w:val="ConsNormal"/>
        <w:widowControl/>
        <w:tabs>
          <w:tab w:val="left" w:pos="426"/>
        </w:tabs>
        <w:spacing w:line="360" w:lineRule="auto"/>
        <w:ind w:left="720" w:righ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Объемы финансирования по программе (тыс</w:t>
      </w:r>
      <w:r w:rsidR="00DB7299" w:rsidRPr="007263EF">
        <w:rPr>
          <w:rFonts w:ascii="Times New Roman" w:hAnsi="Times New Roman" w:cs="Times New Roman"/>
          <w:sz w:val="28"/>
          <w:szCs w:val="28"/>
        </w:rPr>
        <w:t>. р</w:t>
      </w:r>
      <w:r w:rsidRPr="007263EF">
        <w:rPr>
          <w:rFonts w:ascii="Times New Roman" w:hAnsi="Times New Roman" w:cs="Times New Roman"/>
          <w:sz w:val="28"/>
          <w:szCs w:val="28"/>
        </w:rPr>
        <w:t xml:space="preserve">уб.); </w:t>
      </w:r>
    </w:p>
    <w:p w:rsidR="007263EF" w:rsidRPr="007263EF" w:rsidRDefault="007263EF" w:rsidP="00B806FC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Согласно расчету, Программа считается  эффективной, если расчетный показатель эффективности равен или больше расчетному коэффициенту эффективности. Программа считаться может не </w:t>
      </w:r>
      <w:r w:rsidR="00DB7299" w:rsidRPr="007263EF">
        <w:rPr>
          <w:rFonts w:ascii="Times New Roman" w:hAnsi="Times New Roman" w:cs="Times New Roman"/>
          <w:sz w:val="28"/>
          <w:szCs w:val="28"/>
        </w:rPr>
        <w:t>эффективной,</w:t>
      </w:r>
      <w:r w:rsidRPr="007263EF">
        <w:rPr>
          <w:rFonts w:ascii="Times New Roman" w:hAnsi="Times New Roman" w:cs="Times New Roman"/>
          <w:sz w:val="28"/>
          <w:szCs w:val="28"/>
        </w:rPr>
        <w:t xml:space="preserve"> только если фактически сложившийся коэффициент меньше коэффициента эффективности утвержденного в программе.</w:t>
      </w:r>
    </w:p>
    <w:p w:rsidR="007263EF" w:rsidRPr="007263EF" w:rsidRDefault="007263EF" w:rsidP="00B806FC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pPr w:leftFromText="180" w:rightFromText="180" w:vertAnchor="text" w:horzAnchor="page" w:tblpX="3478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</w:tblGrid>
      <w:tr w:rsidR="00B806FC" w:rsidRPr="00B806FC" w:rsidTr="00B806FC">
        <w:tc>
          <w:tcPr>
            <w:tcW w:w="2093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Показатели на 2016год</w:t>
            </w:r>
          </w:p>
        </w:tc>
        <w:tc>
          <w:tcPr>
            <w:tcW w:w="4819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Объект программных мероприятий</w:t>
            </w:r>
          </w:p>
        </w:tc>
      </w:tr>
      <w:tr w:rsidR="00B806FC" w:rsidRPr="00B806FC" w:rsidTr="00B806FC">
        <w:tc>
          <w:tcPr>
            <w:tcW w:w="2093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18</w:t>
            </w:r>
            <w:r w:rsidRPr="00B806FC">
              <w:rPr>
                <w:sz w:val="28"/>
                <w:szCs w:val="28"/>
              </w:rPr>
              <w:t>=1/</w:t>
            </w:r>
            <w:r>
              <w:rPr>
                <w:sz w:val="28"/>
                <w:szCs w:val="28"/>
              </w:rPr>
              <w:t>5,5</w:t>
            </w:r>
          </w:p>
        </w:tc>
        <w:tc>
          <w:tcPr>
            <w:tcW w:w="4819" w:type="dxa"/>
            <w:shd w:val="clear" w:color="auto" w:fill="auto"/>
          </w:tcPr>
          <w:p w:rsidR="00B806FC" w:rsidRPr="00B806FC" w:rsidRDefault="00DB7299" w:rsidP="00B806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Выполнен</w:t>
            </w:r>
            <w:r>
              <w:rPr>
                <w:sz w:val="28"/>
                <w:szCs w:val="28"/>
              </w:rPr>
              <w:t>ная проектно-сметная документация</w:t>
            </w:r>
            <w:r w:rsidR="00B806FC" w:rsidRPr="00B806FC">
              <w:rPr>
                <w:sz w:val="28"/>
                <w:szCs w:val="28"/>
              </w:rPr>
              <w:t xml:space="preserve"> по объекту «Реставрация объекта культурного наследия «Здание клуба и гостиницы (кирпичное)» (1908 года постройки), г. Сортавала, ул. Карельская, 22</w:t>
            </w:r>
          </w:p>
        </w:tc>
      </w:tr>
    </w:tbl>
    <w:p w:rsidR="007263EF" w:rsidRPr="007263EF" w:rsidRDefault="007263EF" w:rsidP="00B806FC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5E04AD" w:rsidRPr="005E04AD" w:rsidRDefault="00E51A77" w:rsidP="007263EF">
      <w:pPr>
        <w:pStyle w:val="a7"/>
        <w:spacing w:line="360" w:lineRule="auto"/>
        <w:ind w:left="1440"/>
        <w:jc w:val="both"/>
      </w:pPr>
      <w:r>
        <w:rPr>
          <w:sz w:val="28"/>
          <w:szCs w:val="28"/>
        </w:rPr>
        <w:t>»</w:t>
      </w:r>
      <w:r w:rsidR="005E04AD" w:rsidRPr="005E04AD">
        <w:rPr>
          <w:sz w:val="28"/>
          <w:szCs w:val="28"/>
        </w:rPr>
        <w:t>.</w:t>
      </w:r>
    </w:p>
    <w:p w:rsidR="005E04AD" w:rsidRPr="005E04AD" w:rsidRDefault="005E04AD" w:rsidP="005E04AD">
      <w:pPr>
        <w:pStyle w:val="a7"/>
        <w:numPr>
          <w:ilvl w:val="1"/>
          <w:numId w:val="3"/>
        </w:numPr>
        <w:spacing w:line="360" w:lineRule="auto"/>
        <w:jc w:val="both"/>
      </w:pPr>
      <w:r w:rsidRPr="005E04AD">
        <w:rPr>
          <w:sz w:val="28"/>
          <w:szCs w:val="28"/>
        </w:rPr>
        <w:lastRenderedPageBreak/>
        <w:t xml:space="preserve"> </w:t>
      </w:r>
      <w:r w:rsidR="00E51A77">
        <w:rPr>
          <w:sz w:val="28"/>
          <w:szCs w:val="28"/>
        </w:rPr>
        <w:t xml:space="preserve">Раздел 1 «Обоснование необходимости разработки Программы» абзац 4 изложить в </w:t>
      </w:r>
      <w:r w:rsidR="00AE5A9E">
        <w:rPr>
          <w:sz w:val="28"/>
          <w:szCs w:val="28"/>
        </w:rPr>
        <w:t>ново</w:t>
      </w:r>
      <w:r w:rsidR="00E51A77">
        <w:rPr>
          <w:sz w:val="28"/>
          <w:szCs w:val="28"/>
        </w:rPr>
        <w:t>й редакции «</w:t>
      </w:r>
      <w:r w:rsidR="00E51A77" w:rsidRPr="00E51A77">
        <w:rPr>
          <w:sz w:val="28"/>
          <w:szCs w:val="28"/>
        </w:rPr>
        <w:t>В рамках «Плана основных мероприятий, связанных с подготовкой и проведением празднования в 2020 году 100-летия образования Республики Карелия», утвержденного распоряжением Правительства Российской Федерации от 2</w:t>
      </w:r>
      <w:r w:rsidR="00E51A77">
        <w:rPr>
          <w:sz w:val="28"/>
          <w:szCs w:val="28"/>
        </w:rPr>
        <w:t>7</w:t>
      </w:r>
      <w:r w:rsidR="00E51A77" w:rsidRPr="00E51A77">
        <w:rPr>
          <w:sz w:val="28"/>
          <w:szCs w:val="28"/>
        </w:rPr>
        <w:t>.</w:t>
      </w:r>
      <w:r w:rsidR="00E51A77">
        <w:rPr>
          <w:sz w:val="28"/>
          <w:szCs w:val="28"/>
        </w:rPr>
        <w:t>05</w:t>
      </w:r>
      <w:r w:rsidR="00E51A77" w:rsidRPr="00E51A77">
        <w:rPr>
          <w:sz w:val="28"/>
          <w:szCs w:val="28"/>
        </w:rPr>
        <w:t>.201</w:t>
      </w:r>
      <w:r w:rsidR="00E51A77">
        <w:rPr>
          <w:sz w:val="28"/>
          <w:szCs w:val="28"/>
        </w:rPr>
        <w:t>6</w:t>
      </w:r>
      <w:r w:rsidR="00E51A77" w:rsidRPr="00E51A77">
        <w:rPr>
          <w:sz w:val="28"/>
          <w:szCs w:val="28"/>
        </w:rPr>
        <w:t xml:space="preserve">г. № </w:t>
      </w:r>
      <w:r w:rsidR="00E51A77">
        <w:rPr>
          <w:sz w:val="28"/>
          <w:szCs w:val="28"/>
        </w:rPr>
        <w:t>1038</w:t>
      </w:r>
      <w:r w:rsidR="00E51A77" w:rsidRPr="00E51A77">
        <w:rPr>
          <w:sz w:val="28"/>
          <w:szCs w:val="28"/>
        </w:rPr>
        <w:t xml:space="preserve">-р, предусмотрено финансирование </w:t>
      </w:r>
      <w:r w:rsidR="00E51A77">
        <w:rPr>
          <w:sz w:val="28"/>
          <w:szCs w:val="28"/>
        </w:rPr>
        <w:t>реставрации</w:t>
      </w:r>
      <w:r w:rsidR="00E51A77" w:rsidRPr="00E51A77">
        <w:rPr>
          <w:sz w:val="28"/>
          <w:szCs w:val="28"/>
        </w:rPr>
        <w:t xml:space="preserve"> здания АУ СМР «Социально-культурный молодежный центр», </w:t>
      </w:r>
      <w:r w:rsidR="007263EF" w:rsidRPr="00E51A77">
        <w:rPr>
          <w:sz w:val="28"/>
          <w:szCs w:val="28"/>
        </w:rPr>
        <w:t>г. Сортавала</w:t>
      </w:r>
      <w:r w:rsidR="00E51A77" w:rsidRPr="00E51A77">
        <w:rPr>
          <w:sz w:val="28"/>
          <w:szCs w:val="28"/>
        </w:rPr>
        <w:t xml:space="preserve">, </w:t>
      </w:r>
      <w:r w:rsidR="007263EF" w:rsidRPr="00E51A77">
        <w:rPr>
          <w:sz w:val="28"/>
          <w:szCs w:val="28"/>
        </w:rPr>
        <w:t>ул. Карельская</w:t>
      </w:r>
      <w:r w:rsidR="00E51A77" w:rsidRPr="00E51A77">
        <w:rPr>
          <w:sz w:val="28"/>
          <w:szCs w:val="28"/>
        </w:rPr>
        <w:t xml:space="preserve">, л.22 в сумме </w:t>
      </w:r>
      <w:r w:rsidR="0009588F">
        <w:rPr>
          <w:sz w:val="28"/>
          <w:szCs w:val="28"/>
        </w:rPr>
        <w:t>84</w:t>
      </w:r>
      <w:r w:rsidR="00E51A77" w:rsidRPr="00E51A77">
        <w:rPr>
          <w:sz w:val="28"/>
          <w:szCs w:val="28"/>
        </w:rPr>
        <w:t xml:space="preserve"> млн. руб. в 201</w:t>
      </w:r>
      <w:r w:rsidR="00E51A77">
        <w:rPr>
          <w:sz w:val="28"/>
          <w:szCs w:val="28"/>
        </w:rPr>
        <w:t>8</w:t>
      </w:r>
      <w:r w:rsidR="00E51A77" w:rsidRPr="00E51A77">
        <w:rPr>
          <w:sz w:val="28"/>
          <w:szCs w:val="28"/>
        </w:rPr>
        <w:t>-20</w:t>
      </w:r>
      <w:r w:rsidR="00E51A77">
        <w:rPr>
          <w:sz w:val="28"/>
          <w:szCs w:val="28"/>
        </w:rPr>
        <w:t>20</w:t>
      </w:r>
      <w:r w:rsidR="00E51A77" w:rsidRPr="00E51A77">
        <w:rPr>
          <w:sz w:val="28"/>
          <w:szCs w:val="28"/>
        </w:rPr>
        <w:t>гг.</w:t>
      </w:r>
      <w:r w:rsidR="00E51A77">
        <w:rPr>
          <w:sz w:val="28"/>
          <w:szCs w:val="28"/>
        </w:rPr>
        <w:t>»</w:t>
      </w:r>
      <w:r w:rsidRPr="005E04AD">
        <w:rPr>
          <w:sz w:val="28"/>
          <w:szCs w:val="28"/>
        </w:rPr>
        <w:t xml:space="preserve">          </w:t>
      </w:r>
      <w:r w:rsidRPr="00566D8F">
        <w:t xml:space="preserve">                  </w:t>
      </w:r>
    </w:p>
    <w:p w:rsidR="00250FBF" w:rsidRP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3.1. раздела 3 «Целевые индикаторы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 «</w:t>
      </w:r>
      <w:r w:rsidRPr="00250FBF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250FBF">
        <w:rPr>
          <w:sz w:val="28"/>
          <w:szCs w:val="28"/>
        </w:rPr>
        <w:t>Выполнение программы характеризуется следующими целевыми индикаторами:</w:t>
      </w:r>
    </w:p>
    <w:p w:rsidR="00267D0B" w:rsidRDefault="00267D0B" w:rsidP="00FB6C05">
      <w:pPr>
        <w:pStyle w:val="a7"/>
        <w:spacing w:line="360" w:lineRule="auto"/>
        <w:ind w:left="1440"/>
        <w:rPr>
          <w:sz w:val="28"/>
          <w:szCs w:val="28"/>
        </w:rPr>
      </w:pPr>
      <w:r w:rsidRPr="00603D3B">
        <w:rPr>
          <w:sz w:val="28"/>
          <w:szCs w:val="28"/>
        </w:rPr>
        <w:t xml:space="preserve">«1) </w:t>
      </w:r>
      <w:r w:rsidR="00FB6C05">
        <w:rPr>
          <w:sz w:val="28"/>
          <w:szCs w:val="28"/>
        </w:rPr>
        <w:t>Выпо</w:t>
      </w:r>
      <w:r w:rsidR="00C265FC">
        <w:rPr>
          <w:sz w:val="28"/>
          <w:szCs w:val="28"/>
        </w:rPr>
        <w:t>л</w:t>
      </w:r>
      <w:r w:rsidR="00FB6C05">
        <w:rPr>
          <w:sz w:val="28"/>
          <w:szCs w:val="28"/>
        </w:rPr>
        <w:t>ненная проектно-сметная документаци</w:t>
      </w:r>
      <w:r w:rsidR="00C265FC">
        <w:rPr>
          <w:sz w:val="28"/>
          <w:szCs w:val="28"/>
        </w:rPr>
        <w:t>я</w:t>
      </w:r>
      <w:r w:rsidR="00FB6C05" w:rsidRPr="007263EF">
        <w:rPr>
          <w:sz w:val="28"/>
          <w:szCs w:val="28"/>
        </w:rPr>
        <w:t xml:space="preserve"> </w:t>
      </w:r>
      <w:r w:rsidR="00FB6C05" w:rsidRPr="00603D3B">
        <w:rPr>
          <w:sz w:val="28"/>
          <w:szCs w:val="28"/>
        </w:rPr>
        <w:t>по объекту «Реставрация объекта культурного наследия «Здание клуба и гостиницы (кирпичное)» (1908 года постройки), г. Сортавала, ул. Карельская</w:t>
      </w:r>
      <w:r w:rsidR="00FB6C05">
        <w:rPr>
          <w:sz w:val="28"/>
          <w:szCs w:val="28"/>
        </w:rPr>
        <w:t>, 22</w:t>
      </w:r>
      <w:r w:rsidR="00FB6C05" w:rsidRPr="00603D3B">
        <w:rPr>
          <w:sz w:val="28"/>
          <w:szCs w:val="28"/>
        </w:rPr>
        <w:t>»</w:t>
      </w:r>
      <w:r w:rsidR="00C265FC" w:rsidRPr="00C265FC">
        <w:t xml:space="preserve"> </w:t>
      </w:r>
      <w:r w:rsidR="00C265FC" w:rsidRPr="00C265FC">
        <w:rPr>
          <w:sz w:val="28"/>
          <w:szCs w:val="28"/>
        </w:rPr>
        <w:t xml:space="preserve">в 2016 году </w:t>
      </w:r>
      <w:r w:rsidR="00C265FC">
        <w:rPr>
          <w:sz w:val="28"/>
          <w:szCs w:val="28"/>
        </w:rPr>
        <w:t xml:space="preserve">в количестве </w:t>
      </w:r>
      <w:r w:rsidR="00C265FC" w:rsidRPr="00C265FC">
        <w:rPr>
          <w:sz w:val="28"/>
          <w:szCs w:val="28"/>
        </w:rPr>
        <w:t>-</w:t>
      </w:r>
      <w:r w:rsidR="00C265FC">
        <w:rPr>
          <w:sz w:val="28"/>
          <w:szCs w:val="28"/>
        </w:rPr>
        <w:t xml:space="preserve"> 1</w:t>
      </w:r>
      <w:r w:rsidR="00C265FC" w:rsidRPr="00C265FC">
        <w:rPr>
          <w:sz w:val="28"/>
          <w:szCs w:val="28"/>
        </w:rPr>
        <w:t xml:space="preserve"> единиц</w:t>
      </w:r>
      <w:r w:rsidR="00C265FC">
        <w:rPr>
          <w:sz w:val="28"/>
          <w:szCs w:val="28"/>
        </w:rPr>
        <w:t>а</w:t>
      </w:r>
      <w:r w:rsidR="00FB6C05">
        <w:rPr>
          <w:sz w:val="28"/>
          <w:szCs w:val="28"/>
        </w:rPr>
        <w:t>.</w:t>
      </w:r>
    </w:p>
    <w:p w:rsidR="00FD4316" w:rsidRDefault="00FD4316" w:rsidP="00E51A77">
      <w:pPr>
        <w:pStyle w:val="a7"/>
        <w:numPr>
          <w:ilvl w:val="1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51A77" w:rsidRPr="00E51A77">
        <w:rPr>
          <w:sz w:val="28"/>
          <w:szCs w:val="28"/>
        </w:rPr>
        <w:t xml:space="preserve"> 3.2. раздела 3 «Целевые индикаторы программы» изложить в </w:t>
      </w:r>
      <w:r>
        <w:rPr>
          <w:sz w:val="28"/>
          <w:szCs w:val="28"/>
        </w:rPr>
        <w:t>новой</w:t>
      </w:r>
      <w:r w:rsidR="00E51A77" w:rsidRPr="00E51A77">
        <w:rPr>
          <w:sz w:val="28"/>
          <w:szCs w:val="28"/>
        </w:rPr>
        <w:t xml:space="preserve"> редакции:</w:t>
      </w:r>
      <w:r w:rsidR="00E51A77" w:rsidRPr="00E51A77">
        <w:t xml:space="preserve"> </w:t>
      </w:r>
      <w:r w:rsidR="00E51A77">
        <w:t>«</w:t>
      </w:r>
      <w:r w:rsidR="00E51A77" w:rsidRPr="00E51A77">
        <w:rPr>
          <w:sz w:val="28"/>
          <w:szCs w:val="28"/>
        </w:rPr>
        <w:t xml:space="preserve">3.2. </w:t>
      </w:r>
      <w:r w:rsidR="00FB6C05">
        <w:rPr>
          <w:sz w:val="28"/>
          <w:szCs w:val="28"/>
        </w:rPr>
        <w:t>Наличие проектно-сметной документации</w:t>
      </w:r>
      <w:r w:rsidR="007263EF" w:rsidRPr="00E51A77">
        <w:rPr>
          <w:sz w:val="28"/>
          <w:szCs w:val="28"/>
        </w:rPr>
        <w:t xml:space="preserve"> позволит: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>-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 xml:space="preserve">получить финансирования в сумме </w:t>
      </w:r>
      <w:r w:rsidR="007263EF">
        <w:rPr>
          <w:sz w:val="28"/>
          <w:szCs w:val="28"/>
        </w:rPr>
        <w:t>84</w:t>
      </w:r>
      <w:r w:rsidR="007263EF" w:rsidRPr="00E51A77">
        <w:rPr>
          <w:sz w:val="28"/>
          <w:szCs w:val="28"/>
        </w:rPr>
        <w:t xml:space="preserve"> млн.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 xml:space="preserve">руб. на </w:t>
      </w:r>
      <w:r w:rsidR="007263EF">
        <w:rPr>
          <w:sz w:val="28"/>
          <w:szCs w:val="28"/>
        </w:rPr>
        <w:t xml:space="preserve">реставрацию </w:t>
      </w:r>
      <w:r w:rsidR="007263EF" w:rsidRPr="00E51A77">
        <w:rPr>
          <w:sz w:val="28"/>
          <w:szCs w:val="28"/>
        </w:rPr>
        <w:t xml:space="preserve"> здания в соответствии с «Планом основных мероприятий, связанных с подготовкой и проведением празднования в 2020 году 100-летия </w:t>
      </w:r>
      <w:r>
        <w:rPr>
          <w:sz w:val="28"/>
          <w:szCs w:val="28"/>
        </w:rPr>
        <w:t>образования Республики Карелия».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Реконструкция здания позволит: 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сохранить объект культурного наследия;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создать многофункциональное учреждение культуры нового типа;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повысить эффективность использования площадей здания до 99 %;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повысить уровень удовлетворенности посетителей учреждения качеством предоставления услуг в сфере культуры до 88 %;</w:t>
      </w:r>
    </w:p>
    <w:p w:rsidR="00E51A77" w:rsidRPr="00E51A77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увеличить численность участников платных и бесплатных культурно-досуговых мероприятий </w:t>
      </w:r>
      <w:r w:rsidR="00DB7299">
        <w:rPr>
          <w:sz w:val="28"/>
          <w:szCs w:val="28"/>
        </w:rPr>
        <w:t>(</w:t>
      </w:r>
      <w:r>
        <w:rPr>
          <w:sz w:val="28"/>
          <w:szCs w:val="28"/>
        </w:rPr>
        <w:t>по сравнению с предыдущим годом) на 6,6%</w:t>
      </w:r>
      <w:r w:rsidR="007263EF">
        <w:rPr>
          <w:sz w:val="28"/>
          <w:szCs w:val="28"/>
        </w:rPr>
        <w:t>»</w:t>
      </w:r>
      <w:r w:rsidR="00FB6C05">
        <w:rPr>
          <w:sz w:val="28"/>
          <w:szCs w:val="28"/>
        </w:rPr>
        <w:t>.</w:t>
      </w:r>
    </w:p>
    <w:p w:rsidR="00E51A77" w:rsidRDefault="00E51A77" w:rsidP="00E51A77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Раздела 4 «Перечень мероприятий, сроки и этапы реализации, ответственные исполнители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</w:t>
      </w:r>
    </w:p>
    <w:p w:rsidR="00250FBF" w:rsidRPr="00250FBF" w:rsidRDefault="00250FBF" w:rsidP="00250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0FBF">
        <w:rPr>
          <w:sz w:val="28"/>
          <w:szCs w:val="28"/>
        </w:rPr>
        <w:t>«4.1. Мероприятия по реализации программы:</w:t>
      </w:r>
    </w:p>
    <w:p w:rsidR="00250FBF" w:rsidRPr="00566D8F" w:rsidRDefault="00250FBF" w:rsidP="00250FBF">
      <w:pPr>
        <w:jc w:val="both"/>
        <w:rPr>
          <w:b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796"/>
        <w:gridCol w:w="2127"/>
        <w:gridCol w:w="2835"/>
      </w:tblGrid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Срок реализации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Проведение закупочных процедур по привлечению проектной организации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август</w:t>
            </w:r>
            <w:r w:rsidR="00250FBF" w:rsidRPr="00603D3B">
              <w:rPr>
                <w:sz w:val="28"/>
                <w:szCs w:val="28"/>
              </w:rPr>
              <w:t xml:space="preserve"> </w:t>
            </w:r>
          </w:p>
          <w:p w:rsidR="00250FBF" w:rsidRPr="00603D3B" w:rsidRDefault="00250FBF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2015 года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Выполнение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267D0B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сентябрь</w:t>
            </w:r>
            <w:r w:rsidR="00250FBF" w:rsidRPr="00603D3B">
              <w:rPr>
                <w:sz w:val="28"/>
                <w:szCs w:val="28"/>
              </w:rPr>
              <w:t xml:space="preserve"> 2015</w:t>
            </w:r>
            <w:r w:rsidRPr="00603D3B">
              <w:rPr>
                <w:sz w:val="28"/>
                <w:szCs w:val="28"/>
              </w:rPr>
              <w:t xml:space="preserve">г. </w:t>
            </w:r>
            <w:r w:rsidR="007263EF" w:rsidRPr="00603D3B">
              <w:rPr>
                <w:sz w:val="28"/>
                <w:szCs w:val="28"/>
              </w:rPr>
              <w:t>- н</w:t>
            </w:r>
            <w:r w:rsidRPr="00603D3B">
              <w:rPr>
                <w:sz w:val="28"/>
                <w:szCs w:val="28"/>
              </w:rPr>
              <w:t>оябрь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Проектная организация по итогам закупочных процедур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3.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4.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Проведение закупочных процедур по привлечению организации для проведения экспертизы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5.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Выполнение экспертизы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Организация по итогам закупочных процедур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6.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заключения экспертизы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</w:tbl>
    <w:p w:rsidR="00250FBF" w:rsidRPr="00250FBF" w:rsidRDefault="00250FBF" w:rsidP="00250FBF">
      <w:pPr>
        <w:ind w:firstLine="708"/>
        <w:jc w:val="both"/>
        <w:rPr>
          <w:sz w:val="28"/>
          <w:szCs w:val="28"/>
        </w:rPr>
      </w:pPr>
      <w:r w:rsidRPr="00250FBF">
        <w:rPr>
          <w:sz w:val="28"/>
          <w:szCs w:val="28"/>
        </w:rPr>
        <w:t>4.2. Срок реализации программы – 2015-2016 год</w:t>
      </w:r>
      <w:r>
        <w:rPr>
          <w:sz w:val="28"/>
          <w:szCs w:val="28"/>
        </w:rPr>
        <w:t>»</w:t>
      </w:r>
      <w:r w:rsidRPr="00250FBF">
        <w:rPr>
          <w:sz w:val="28"/>
          <w:szCs w:val="28"/>
        </w:rPr>
        <w:t>.</w:t>
      </w:r>
    </w:p>
    <w:p w:rsidR="00250FBF" w:rsidRPr="00250FBF" w:rsidRDefault="00250FBF" w:rsidP="00250FBF">
      <w:pPr>
        <w:spacing w:line="360" w:lineRule="auto"/>
        <w:jc w:val="both"/>
        <w:rPr>
          <w:sz w:val="28"/>
          <w:szCs w:val="28"/>
        </w:rPr>
      </w:pPr>
    </w:p>
    <w:p w:rsidR="0085716F" w:rsidRDefault="00A17E49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E461E4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«Финансовое обеспечение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 xml:space="preserve">й редакции: </w:t>
      </w:r>
      <w:r w:rsidR="009A0C7D">
        <w:rPr>
          <w:sz w:val="28"/>
          <w:szCs w:val="28"/>
        </w:rPr>
        <w:t>«</w:t>
      </w:r>
      <w:r w:rsidRPr="006D5CB6">
        <w:rPr>
          <w:sz w:val="28"/>
          <w:szCs w:val="28"/>
        </w:rPr>
        <w:t>Общий объем финансирования программы на 2015</w:t>
      </w:r>
      <w:r w:rsidR="0085716F">
        <w:rPr>
          <w:sz w:val="28"/>
          <w:szCs w:val="28"/>
        </w:rPr>
        <w:t xml:space="preserve"> - 2016</w:t>
      </w:r>
      <w:r w:rsidRPr="006D5CB6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Pr="006D5CB6">
        <w:rPr>
          <w:sz w:val="28"/>
          <w:szCs w:val="28"/>
        </w:rPr>
        <w:t xml:space="preserve"> составляет </w:t>
      </w:r>
      <w:r w:rsidR="00E461E4">
        <w:rPr>
          <w:sz w:val="28"/>
          <w:szCs w:val="28"/>
        </w:rPr>
        <w:t>5500</w:t>
      </w:r>
      <w:r>
        <w:rPr>
          <w:sz w:val="28"/>
          <w:szCs w:val="28"/>
        </w:rPr>
        <w:t>,00</w:t>
      </w:r>
      <w:r w:rsidR="009A0C7D">
        <w:rPr>
          <w:sz w:val="28"/>
          <w:szCs w:val="28"/>
        </w:rPr>
        <w:t xml:space="preserve"> тыс.</w:t>
      </w:r>
      <w:r w:rsidRPr="006D5CB6">
        <w:rPr>
          <w:sz w:val="28"/>
          <w:szCs w:val="28"/>
        </w:rPr>
        <w:t xml:space="preserve"> руб., </w:t>
      </w:r>
      <w:r w:rsidR="007D3556">
        <w:rPr>
          <w:sz w:val="28"/>
          <w:szCs w:val="28"/>
        </w:rPr>
        <w:t>за счет</w:t>
      </w:r>
      <w:r w:rsidRPr="006D5CB6">
        <w:rPr>
          <w:sz w:val="28"/>
          <w:szCs w:val="28"/>
        </w:rPr>
        <w:t xml:space="preserve"> средств бюджета Сорта</w:t>
      </w:r>
      <w:r>
        <w:rPr>
          <w:sz w:val="28"/>
          <w:szCs w:val="28"/>
        </w:rPr>
        <w:t>вальского муниципального района</w:t>
      </w:r>
      <w:r w:rsidR="0085716F" w:rsidRPr="0085716F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461E4">
        <w:rPr>
          <w:sz w:val="28"/>
          <w:szCs w:val="28"/>
        </w:rPr>
        <w:t>1650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A17E49" w:rsidRP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461E4">
        <w:rPr>
          <w:sz w:val="28"/>
          <w:szCs w:val="28"/>
        </w:rPr>
        <w:t>3850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</w:t>
      </w:r>
    </w:p>
    <w:p w:rsidR="00250FBF" w:rsidRP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7.1. раздела 7 </w:t>
      </w:r>
      <w:r w:rsidRPr="00250FBF">
        <w:rPr>
          <w:sz w:val="28"/>
          <w:szCs w:val="28"/>
        </w:rPr>
        <w:t xml:space="preserve">«Организационная схема управления </w:t>
      </w:r>
    </w:p>
    <w:p w:rsidR="00FD4316" w:rsidRPr="00DB7299" w:rsidRDefault="00250FBF" w:rsidP="00DB7299">
      <w:pPr>
        <w:spacing w:line="360" w:lineRule="auto"/>
        <w:ind w:left="720"/>
        <w:jc w:val="both"/>
        <w:rPr>
          <w:sz w:val="28"/>
          <w:szCs w:val="28"/>
        </w:rPr>
      </w:pPr>
      <w:r w:rsidRPr="00250FBF">
        <w:rPr>
          <w:sz w:val="28"/>
          <w:szCs w:val="28"/>
        </w:rPr>
        <w:t>и контроля за реализацией программы</w:t>
      </w:r>
      <w:r>
        <w:rPr>
          <w:sz w:val="28"/>
          <w:szCs w:val="28"/>
        </w:rPr>
        <w:t>»</w:t>
      </w:r>
      <w:r w:rsidR="00AE5A9E" w:rsidRPr="00AE5A9E">
        <w:rPr>
          <w:sz w:val="28"/>
          <w:szCs w:val="28"/>
        </w:rPr>
        <w:t xml:space="preserve"> </w:t>
      </w:r>
      <w:r w:rsidR="00AE5A9E" w:rsidRPr="00603D3B">
        <w:rPr>
          <w:sz w:val="28"/>
          <w:szCs w:val="28"/>
        </w:rPr>
        <w:t xml:space="preserve">изложить в </w:t>
      </w:r>
      <w:r w:rsidR="00AE5A9E">
        <w:rPr>
          <w:sz w:val="28"/>
          <w:szCs w:val="28"/>
        </w:rPr>
        <w:t>новой</w:t>
      </w:r>
      <w:r w:rsidR="00AE5A9E" w:rsidRPr="00603D3B">
        <w:rPr>
          <w:sz w:val="28"/>
          <w:szCs w:val="28"/>
        </w:rPr>
        <w:t xml:space="preserve"> редакции</w:t>
      </w:r>
      <w:r w:rsidR="00AE5A9E">
        <w:rPr>
          <w:sz w:val="28"/>
          <w:szCs w:val="28"/>
        </w:rPr>
        <w:t>:</w:t>
      </w:r>
    </w:p>
    <w:p w:rsidR="00250FBF" w:rsidRPr="00250FBF" w:rsidRDefault="00250FBF" w:rsidP="00250FBF">
      <w:pPr>
        <w:jc w:val="both"/>
        <w:rPr>
          <w:sz w:val="28"/>
          <w:szCs w:val="28"/>
        </w:rPr>
      </w:pPr>
      <w:r w:rsidRPr="00250FBF">
        <w:rPr>
          <w:sz w:val="28"/>
          <w:szCs w:val="28"/>
        </w:rPr>
        <w:t>«7.1.</w:t>
      </w: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2792"/>
        <w:gridCol w:w="1744"/>
        <w:gridCol w:w="1701"/>
        <w:gridCol w:w="2410"/>
      </w:tblGrid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44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Целевой индикатор</w:t>
            </w:r>
          </w:p>
        </w:tc>
        <w:tc>
          <w:tcPr>
            <w:tcW w:w="1701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Срок контроля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 xml:space="preserve">Исполнитель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Заключение договора на составление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01.09.2015г.</w:t>
            </w:r>
          </w:p>
        </w:tc>
        <w:tc>
          <w:tcPr>
            <w:tcW w:w="1701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сентябрь 2015года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267D0B" w:rsidP="00F47F0B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01.12.201</w:t>
            </w:r>
            <w:r w:rsidR="00F47F0B" w:rsidRPr="00603D3B">
              <w:rPr>
                <w:sz w:val="28"/>
                <w:szCs w:val="28"/>
              </w:rPr>
              <w:t>6</w:t>
            </w:r>
            <w:r w:rsidRPr="00603D3B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3.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Заключение договора на проведение экспертизы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10.12.2016г.</w:t>
            </w:r>
          </w:p>
        </w:tc>
        <w:tc>
          <w:tcPr>
            <w:tcW w:w="1701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4.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заключения экспертизы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24.12.2016г.</w:t>
            </w:r>
          </w:p>
        </w:tc>
        <w:tc>
          <w:tcPr>
            <w:tcW w:w="1701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</w:tbl>
    <w:p w:rsidR="00250FBF" w:rsidRDefault="008135D0" w:rsidP="00250FBF">
      <w:pPr>
        <w:pStyle w:val="a7"/>
        <w:spacing w:line="360" w:lineRule="auto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FD4316" w:rsidRDefault="00E51A77" w:rsidP="00003EB0">
      <w:pPr>
        <w:pStyle w:val="a7"/>
        <w:numPr>
          <w:ilvl w:val="1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 8.1. Раздела 8 «</w:t>
      </w:r>
      <w:r w:rsidRPr="00E51A77">
        <w:rPr>
          <w:sz w:val="28"/>
          <w:szCs w:val="28"/>
        </w:rPr>
        <w:t>Ожидаемые результаты и оценка эффективности программы»</w:t>
      </w:r>
      <w:r w:rsidR="00003EB0">
        <w:rPr>
          <w:sz w:val="28"/>
          <w:szCs w:val="28"/>
        </w:rPr>
        <w:t xml:space="preserve"> изложить в следующей редакции: «</w:t>
      </w:r>
      <w:r w:rsidR="00003EB0" w:rsidRPr="00003EB0">
        <w:rPr>
          <w:sz w:val="28"/>
          <w:szCs w:val="28"/>
        </w:rPr>
        <w:t xml:space="preserve">8.1. Наличие проектно-сметной документации позволит получить финансирование в сумме </w:t>
      </w:r>
      <w:r w:rsidR="0009588F">
        <w:rPr>
          <w:sz w:val="28"/>
          <w:szCs w:val="28"/>
        </w:rPr>
        <w:t>84</w:t>
      </w:r>
      <w:r w:rsidR="00003EB0">
        <w:rPr>
          <w:sz w:val="28"/>
          <w:szCs w:val="28"/>
        </w:rPr>
        <w:t xml:space="preserve"> </w:t>
      </w:r>
      <w:r w:rsidR="00003EB0" w:rsidRPr="00003EB0">
        <w:rPr>
          <w:sz w:val="28"/>
          <w:szCs w:val="28"/>
        </w:rPr>
        <w:t xml:space="preserve"> млн</w:t>
      </w:r>
      <w:r w:rsidR="00DB7299" w:rsidRPr="00003EB0">
        <w:rPr>
          <w:sz w:val="28"/>
          <w:szCs w:val="28"/>
        </w:rPr>
        <w:t>. р</w:t>
      </w:r>
      <w:r w:rsidR="00003EB0" w:rsidRPr="00003EB0">
        <w:rPr>
          <w:sz w:val="28"/>
          <w:szCs w:val="28"/>
        </w:rPr>
        <w:t>уб. на реконструкцию здания в соответствии с «Планом основных мероприятий, связанных с подготовкой и проведением празднования в 2020 году 100-летия образования Республики Карелия»</w:t>
      </w:r>
      <w:r w:rsidR="00FD4316">
        <w:rPr>
          <w:sz w:val="28"/>
          <w:szCs w:val="28"/>
        </w:rPr>
        <w:t xml:space="preserve">. 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целевых индикаторов утвержденных Программой к объему финансирования мероприятий программы. Коэффициент эффективности реализации мероприятий программы </w:t>
      </w:r>
      <w:r w:rsidRPr="007263EF">
        <w:rPr>
          <w:rFonts w:ascii="Times New Roman" w:hAnsi="Times New Roman" w:cs="Times New Roman"/>
          <w:b/>
          <w:sz w:val="28"/>
          <w:szCs w:val="28"/>
        </w:rPr>
        <w:t>(E)</w:t>
      </w:r>
      <w:r w:rsidRPr="007263EF">
        <w:rPr>
          <w:rFonts w:ascii="Times New Roman" w:hAnsi="Times New Roman" w:cs="Times New Roman"/>
          <w:sz w:val="28"/>
          <w:szCs w:val="28"/>
        </w:rPr>
        <w:t xml:space="preserve"> оценивается по следующей формуле: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263EF">
        <w:rPr>
          <w:rFonts w:ascii="Times New Roman" w:hAnsi="Times New Roman" w:cs="Times New Roman"/>
          <w:b/>
          <w:sz w:val="28"/>
          <w:szCs w:val="28"/>
        </w:rPr>
        <w:t>E =  ЦИ план/ОФпрог</w:t>
      </w:r>
      <w:r w:rsidRPr="007263EF">
        <w:rPr>
          <w:rFonts w:ascii="Times New Roman" w:hAnsi="Times New Roman" w:cs="Times New Roman"/>
          <w:sz w:val="28"/>
          <w:szCs w:val="28"/>
        </w:rPr>
        <w:t>,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rPr>
          <w:rFonts w:ascii="Times New Roman" w:hAnsi="Times New Roman" w:cs="Times New Roman"/>
          <w:sz w:val="28"/>
          <w:szCs w:val="28"/>
        </w:rPr>
      </w:pP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где </w:t>
      </w:r>
      <w:r w:rsidRPr="007263EF">
        <w:rPr>
          <w:rFonts w:ascii="Times New Roman" w:hAnsi="Times New Roman" w:cs="Times New Roman"/>
          <w:b/>
          <w:sz w:val="28"/>
          <w:szCs w:val="28"/>
        </w:rPr>
        <w:t>ЦИ план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целевые индикаторы, утвержденные Программой;</w:t>
      </w:r>
    </w:p>
    <w:p w:rsidR="00222CDA" w:rsidRPr="007263EF" w:rsidRDefault="00222CDA" w:rsidP="00222CDA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Объемы финансирования по программе (тыс</w:t>
      </w:r>
      <w:r w:rsidR="00DB7299" w:rsidRPr="007263EF">
        <w:rPr>
          <w:rFonts w:ascii="Times New Roman" w:hAnsi="Times New Roman" w:cs="Times New Roman"/>
          <w:sz w:val="28"/>
          <w:szCs w:val="28"/>
        </w:rPr>
        <w:t>. р</w:t>
      </w:r>
      <w:r w:rsidRPr="007263EF">
        <w:rPr>
          <w:rFonts w:ascii="Times New Roman" w:hAnsi="Times New Roman" w:cs="Times New Roman"/>
          <w:sz w:val="28"/>
          <w:szCs w:val="28"/>
        </w:rPr>
        <w:t xml:space="preserve">уб.); </w:t>
      </w:r>
    </w:p>
    <w:p w:rsidR="00222CDA" w:rsidRPr="007263EF" w:rsidRDefault="00222CDA" w:rsidP="00222CDA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Согласно расчету, Программа считается  эффективной, если расчетный показатель эффективности равен или больше расчетному коэффициенту эффективности. Программа считаться может не </w:t>
      </w:r>
      <w:r w:rsidR="00DB7299" w:rsidRPr="007263EF">
        <w:rPr>
          <w:rFonts w:ascii="Times New Roman" w:hAnsi="Times New Roman" w:cs="Times New Roman"/>
          <w:sz w:val="28"/>
          <w:szCs w:val="28"/>
        </w:rPr>
        <w:t>эффективной,</w:t>
      </w:r>
      <w:r w:rsidRPr="007263EF">
        <w:rPr>
          <w:rFonts w:ascii="Times New Roman" w:hAnsi="Times New Roman" w:cs="Times New Roman"/>
          <w:sz w:val="28"/>
          <w:szCs w:val="28"/>
        </w:rPr>
        <w:t xml:space="preserve"> только если фактически сложившийся коэффициент меньше коэффициента эффективности утвержденного в программе.</w:t>
      </w:r>
    </w:p>
    <w:p w:rsidR="00222CDA" w:rsidRPr="007263EF" w:rsidRDefault="00222CDA" w:rsidP="00222CDA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pPr w:leftFromText="180" w:rightFromText="180" w:vertAnchor="text" w:horzAnchor="page" w:tblpX="3478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</w:tblGrid>
      <w:tr w:rsidR="00222CDA" w:rsidRPr="00B806FC" w:rsidTr="00A05F30">
        <w:tc>
          <w:tcPr>
            <w:tcW w:w="2093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Показатели на 2016год</w:t>
            </w:r>
          </w:p>
        </w:tc>
        <w:tc>
          <w:tcPr>
            <w:tcW w:w="4819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Объект программных мероприятий</w:t>
            </w:r>
          </w:p>
        </w:tc>
      </w:tr>
      <w:tr w:rsidR="00222CDA" w:rsidRPr="00B806FC" w:rsidTr="00A05F30">
        <w:tc>
          <w:tcPr>
            <w:tcW w:w="2093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18</w:t>
            </w:r>
            <w:r w:rsidRPr="00B806FC">
              <w:rPr>
                <w:sz w:val="28"/>
                <w:szCs w:val="28"/>
              </w:rPr>
              <w:t>=1/</w:t>
            </w:r>
            <w:r>
              <w:rPr>
                <w:sz w:val="28"/>
                <w:szCs w:val="28"/>
              </w:rPr>
              <w:t>5,5</w:t>
            </w:r>
          </w:p>
        </w:tc>
        <w:tc>
          <w:tcPr>
            <w:tcW w:w="4819" w:type="dxa"/>
            <w:shd w:val="clear" w:color="auto" w:fill="auto"/>
          </w:tcPr>
          <w:p w:rsidR="00222CDA" w:rsidRPr="00B806FC" w:rsidRDefault="00DB7299" w:rsidP="00DB7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Выполненная</w:t>
            </w:r>
            <w:r w:rsidR="00222CDA" w:rsidRPr="00B806FC">
              <w:rPr>
                <w:sz w:val="28"/>
                <w:szCs w:val="28"/>
              </w:rPr>
              <w:t xml:space="preserve"> проектно-сметная документаци</w:t>
            </w:r>
            <w:r>
              <w:rPr>
                <w:sz w:val="28"/>
                <w:szCs w:val="28"/>
              </w:rPr>
              <w:t>я</w:t>
            </w:r>
            <w:r w:rsidR="00222CDA" w:rsidRPr="00B806FC">
              <w:rPr>
                <w:sz w:val="28"/>
                <w:szCs w:val="28"/>
              </w:rPr>
              <w:t xml:space="preserve"> по объекту «Реставрация объекта культурного наследия «Здание клуба и гостиницы (кирпичное)» (1908 года постройки), г. Сортавала, ул. Карельская, 22</w:t>
            </w:r>
          </w:p>
        </w:tc>
      </w:tr>
    </w:tbl>
    <w:p w:rsidR="00222CDA" w:rsidRPr="007263EF" w:rsidRDefault="00222CDA" w:rsidP="00222CDA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E51A77" w:rsidRPr="00003EB0" w:rsidRDefault="00003EB0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A17E49" w:rsidRDefault="00A17E49" w:rsidP="00250FBF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7263EF">
        <w:rPr>
          <w:sz w:val="28"/>
          <w:szCs w:val="28"/>
        </w:rPr>
        <w:t>начальника Отдела культуры и спорта</w:t>
      </w:r>
      <w:r w:rsidR="008135D0">
        <w:rPr>
          <w:sz w:val="28"/>
          <w:szCs w:val="28"/>
        </w:rPr>
        <w:t xml:space="preserve"> (</w:t>
      </w:r>
      <w:r w:rsidR="007263EF">
        <w:rPr>
          <w:sz w:val="28"/>
          <w:szCs w:val="28"/>
        </w:rPr>
        <w:t>Неволин</w:t>
      </w:r>
      <w:r w:rsidR="00DB7299">
        <w:rPr>
          <w:sz w:val="28"/>
          <w:szCs w:val="28"/>
        </w:rPr>
        <w:t>а</w:t>
      </w:r>
      <w:r w:rsidR="007263EF">
        <w:rPr>
          <w:sz w:val="28"/>
          <w:szCs w:val="28"/>
        </w:rPr>
        <w:t xml:space="preserve"> И.Н</w:t>
      </w:r>
      <w:r w:rsidR="008135D0">
        <w:rPr>
          <w:sz w:val="28"/>
          <w:szCs w:val="28"/>
        </w:rPr>
        <w:t>.)</w:t>
      </w:r>
      <w:r>
        <w:rPr>
          <w:sz w:val="28"/>
          <w:szCs w:val="28"/>
        </w:rPr>
        <w:t>.</w:t>
      </w:r>
    </w:p>
    <w:p w:rsidR="00F47F0B" w:rsidRDefault="00F47F0B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F47F0B" w:rsidRDefault="00F47F0B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1A691A" w:rsidRDefault="00AF4EAF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17E49">
        <w:rPr>
          <w:sz w:val="28"/>
          <w:szCs w:val="28"/>
        </w:rPr>
        <w:t xml:space="preserve"> администрации                                                    </w:t>
      </w:r>
      <w:r w:rsidR="000E0167">
        <w:rPr>
          <w:sz w:val="28"/>
          <w:szCs w:val="28"/>
        </w:rPr>
        <w:t xml:space="preserve">                   Л.П. Гулевич</w:t>
      </w:r>
    </w:p>
    <w:sectPr w:rsidR="00A17E49" w:rsidRPr="001A691A" w:rsidSect="001659C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834C6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2DAD710A"/>
    <w:multiLevelType w:val="hybridMultilevel"/>
    <w:tmpl w:val="A4F2478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30597C3F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67605F8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3EB0"/>
    <w:rsid w:val="00011039"/>
    <w:rsid w:val="00056920"/>
    <w:rsid w:val="0007546B"/>
    <w:rsid w:val="0009588F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A691A"/>
    <w:rsid w:val="001B7486"/>
    <w:rsid w:val="001D370F"/>
    <w:rsid w:val="00222CDA"/>
    <w:rsid w:val="00250FBF"/>
    <w:rsid w:val="00261650"/>
    <w:rsid w:val="00267D0B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394475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B281E"/>
    <w:rsid w:val="005D3736"/>
    <w:rsid w:val="005D5511"/>
    <w:rsid w:val="005E04AD"/>
    <w:rsid w:val="00603D3B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263EF"/>
    <w:rsid w:val="00785A16"/>
    <w:rsid w:val="00786D10"/>
    <w:rsid w:val="007D2347"/>
    <w:rsid w:val="007D3556"/>
    <w:rsid w:val="00807C65"/>
    <w:rsid w:val="008135D0"/>
    <w:rsid w:val="00824885"/>
    <w:rsid w:val="0085716F"/>
    <w:rsid w:val="0088065E"/>
    <w:rsid w:val="00897AFF"/>
    <w:rsid w:val="008D2ADC"/>
    <w:rsid w:val="008F2173"/>
    <w:rsid w:val="009148D1"/>
    <w:rsid w:val="0093195F"/>
    <w:rsid w:val="00944EEA"/>
    <w:rsid w:val="00957DB9"/>
    <w:rsid w:val="00962C1D"/>
    <w:rsid w:val="00983B5A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E5A9E"/>
    <w:rsid w:val="00AF4EAF"/>
    <w:rsid w:val="00B26988"/>
    <w:rsid w:val="00B70FCB"/>
    <w:rsid w:val="00B806FC"/>
    <w:rsid w:val="00BA32CF"/>
    <w:rsid w:val="00BE0AB2"/>
    <w:rsid w:val="00BF0148"/>
    <w:rsid w:val="00C001B6"/>
    <w:rsid w:val="00C15C31"/>
    <w:rsid w:val="00C265FC"/>
    <w:rsid w:val="00C908DC"/>
    <w:rsid w:val="00C95DFE"/>
    <w:rsid w:val="00C96F55"/>
    <w:rsid w:val="00CA226D"/>
    <w:rsid w:val="00CC317D"/>
    <w:rsid w:val="00CD281A"/>
    <w:rsid w:val="00CF5657"/>
    <w:rsid w:val="00D10374"/>
    <w:rsid w:val="00D17E72"/>
    <w:rsid w:val="00D30810"/>
    <w:rsid w:val="00D35D8D"/>
    <w:rsid w:val="00D76C4A"/>
    <w:rsid w:val="00D776CB"/>
    <w:rsid w:val="00D802EB"/>
    <w:rsid w:val="00DB7299"/>
    <w:rsid w:val="00E059BE"/>
    <w:rsid w:val="00E2576D"/>
    <w:rsid w:val="00E456F9"/>
    <w:rsid w:val="00E461E4"/>
    <w:rsid w:val="00E51A77"/>
    <w:rsid w:val="00E768A1"/>
    <w:rsid w:val="00E94D0D"/>
    <w:rsid w:val="00EB00BE"/>
    <w:rsid w:val="00EE4E83"/>
    <w:rsid w:val="00EF1B3E"/>
    <w:rsid w:val="00EF3E1F"/>
    <w:rsid w:val="00F47F0B"/>
    <w:rsid w:val="00F540AE"/>
    <w:rsid w:val="00FB6C05"/>
    <w:rsid w:val="00FD4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paragraph" w:customStyle="1" w:styleId="ConsNormal">
    <w:name w:val="ConsNormal"/>
    <w:rsid w:val="007263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DB7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paragraph" w:customStyle="1" w:styleId="ConsNormal">
    <w:name w:val="ConsNormal"/>
    <w:rsid w:val="007263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DB7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1B445-75FD-4359-BF64-35CD7859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АСМР</Company>
  <LinksUpToDate>false</LinksUpToDate>
  <CharactersWithSpaces>10097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WORKST110</cp:lastModifiedBy>
  <cp:revision>8</cp:revision>
  <cp:lastPrinted>2016-12-14T07:25:00Z</cp:lastPrinted>
  <dcterms:created xsi:type="dcterms:W3CDTF">2016-11-17T08:21:00Z</dcterms:created>
  <dcterms:modified xsi:type="dcterms:W3CDTF">2016-12-15T06:44:00Z</dcterms:modified>
</cp:coreProperties>
</file>