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FD" w:rsidRPr="00AE68F3" w:rsidRDefault="00596817" w:rsidP="007A23FD">
      <w:pPr>
        <w:spacing w:line="0" w:lineRule="atLeast"/>
        <w:jc w:val="right"/>
        <w:rPr>
          <w:sz w:val="28"/>
          <w:szCs w:val="28"/>
        </w:rPr>
      </w:pPr>
      <w:r>
        <w:rPr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95pt;margin-top:-.5pt;width:53.8pt;height:68.6pt;z-index:251660288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51162811" r:id="rId8"/>
        </w:pict>
      </w:r>
    </w:p>
    <w:p w:rsidR="007A23FD" w:rsidRPr="00AE68F3" w:rsidRDefault="007A23FD" w:rsidP="007A23FD">
      <w:pPr>
        <w:spacing w:line="0" w:lineRule="atLeast"/>
        <w:jc w:val="center"/>
        <w:rPr>
          <w:sz w:val="28"/>
          <w:szCs w:val="28"/>
        </w:rPr>
      </w:pPr>
      <w:r w:rsidRPr="00AE68F3">
        <w:rPr>
          <w:b/>
          <w:sz w:val="28"/>
          <w:szCs w:val="28"/>
        </w:rPr>
        <w:t>РЕСПУБЛИКА   КАРЕЛИЯ</w:t>
      </w:r>
    </w:p>
    <w:p w:rsidR="007A23FD" w:rsidRPr="00AE68F3" w:rsidRDefault="007A23FD" w:rsidP="007A23FD">
      <w:pPr>
        <w:pStyle w:val="1"/>
        <w:widowControl w:val="0"/>
        <w:tabs>
          <w:tab w:val="clear" w:pos="432"/>
          <w:tab w:val="num" w:pos="0"/>
        </w:tabs>
        <w:suppressAutoHyphens/>
        <w:spacing w:line="0" w:lineRule="atLeast"/>
        <w:ind w:left="432" w:right="0" w:hanging="432"/>
        <w:rPr>
          <w:rFonts w:ascii="Times New Roman" w:hAnsi="Times New Roman"/>
          <w:sz w:val="28"/>
          <w:szCs w:val="28"/>
        </w:rPr>
      </w:pPr>
    </w:p>
    <w:p w:rsidR="007A23FD" w:rsidRPr="00AE68F3" w:rsidRDefault="007A23FD" w:rsidP="007A23FD">
      <w:pPr>
        <w:pStyle w:val="1"/>
        <w:widowControl w:val="0"/>
        <w:tabs>
          <w:tab w:val="clear" w:pos="432"/>
          <w:tab w:val="num" w:pos="0"/>
        </w:tabs>
        <w:suppressAutoHyphens/>
        <w:spacing w:line="360" w:lineRule="auto"/>
        <w:ind w:left="432" w:right="0" w:hanging="432"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   АДМИНИСТРАЦИЯ</w:t>
      </w:r>
    </w:p>
    <w:p w:rsidR="007A23FD" w:rsidRPr="00AE68F3" w:rsidRDefault="007A23FD" w:rsidP="007A23FD">
      <w:pPr>
        <w:pStyle w:val="1"/>
        <w:widowControl w:val="0"/>
        <w:tabs>
          <w:tab w:val="clear" w:pos="432"/>
          <w:tab w:val="num" w:pos="0"/>
        </w:tabs>
        <w:suppressAutoHyphens/>
        <w:spacing w:line="480" w:lineRule="auto"/>
        <w:ind w:left="432" w:right="0" w:hanging="43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ОКРУГА </w:t>
      </w:r>
    </w:p>
    <w:p w:rsidR="007A23FD" w:rsidRPr="00AE68F3" w:rsidRDefault="007A23FD" w:rsidP="007A23FD">
      <w:pPr>
        <w:spacing w:line="48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A23FD" w:rsidRDefault="007A23FD" w:rsidP="007A23FD">
      <w:pPr>
        <w:spacing w:line="0" w:lineRule="atLeast"/>
        <w:rPr>
          <w:b/>
          <w:sz w:val="28"/>
          <w:szCs w:val="28"/>
          <w:lang w:val="en-US"/>
        </w:rPr>
      </w:pPr>
    </w:p>
    <w:p w:rsidR="007A23FD" w:rsidRDefault="00B750E0" w:rsidP="00B750E0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от  « 17 » сентября</w:t>
      </w:r>
      <w:r w:rsidR="007A23FD" w:rsidRPr="002B5697">
        <w:rPr>
          <w:sz w:val="28"/>
          <w:szCs w:val="28"/>
        </w:rPr>
        <w:t xml:space="preserve"> 202</w:t>
      </w:r>
      <w:r w:rsidR="007A23FD">
        <w:rPr>
          <w:sz w:val="28"/>
          <w:szCs w:val="28"/>
        </w:rPr>
        <w:t>6</w:t>
      </w:r>
      <w:r w:rsidR="007A23FD" w:rsidRPr="002B5697">
        <w:rPr>
          <w:sz w:val="28"/>
          <w:szCs w:val="28"/>
        </w:rPr>
        <w:t xml:space="preserve"> г.    </w:t>
      </w:r>
      <w:r w:rsidR="007A23FD" w:rsidRPr="002B5697">
        <w:rPr>
          <w:sz w:val="28"/>
          <w:szCs w:val="28"/>
        </w:rPr>
        <w:tab/>
      </w:r>
      <w:r w:rsidR="007A23FD" w:rsidRPr="002B5697">
        <w:rPr>
          <w:sz w:val="28"/>
          <w:szCs w:val="28"/>
        </w:rPr>
        <w:tab/>
        <w:t xml:space="preserve">  </w:t>
      </w:r>
      <w:r w:rsidR="00596817">
        <w:rPr>
          <w:sz w:val="28"/>
          <w:szCs w:val="28"/>
        </w:rPr>
        <w:t xml:space="preserve">               </w:t>
      </w:r>
      <w:r w:rsidR="00596817">
        <w:rPr>
          <w:sz w:val="28"/>
          <w:szCs w:val="28"/>
        </w:rPr>
        <w:tab/>
        <w:t xml:space="preserve">      </w:t>
      </w:r>
      <w:r w:rsidR="00596817">
        <w:rPr>
          <w:sz w:val="28"/>
          <w:szCs w:val="28"/>
        </w:rPr>
        <w:tab/>
      </w:r>
      <w:r w:rsidR="00596817">
        <w:rPr>
          <w:sz w:val="28"/>
          <w:szCs w:val="28"/>
        </w:rPr>
        <w:tab/>
        <w:t>№  148</w:t>
      </w:r>
    </w:p>
    <w:p w:rsidR="00B750E0" w:rsidRPr="00B750E0" w:rsidRDefault="00B750E0" w:rsidP="00B750E0">
      <w:pPr>
        <w:spacing w:line="0" w:lineRule="atLeast"/>
        <w:rPr>
          <w:sz w:val="28"/>
          <w:szCs w:val="28"/>
        </w:rPr>
      </w:pPr>
    </w:p>
    <w:p w:rsidR="007A23FD" w:rsidRPr="00382252" w:rsidRDefault="00382252" w:rsidP="007A23FD">
      <w:pPr>
        <w:spacing w:line="0" w:lineRule="atLeast"/>
        <w:jc w:val="center"/>
        <w:rPr>
          <w:b/>
          <w:sz w:val="28"/>
          <w:szCs w:val="28"/>
        </w:rPr>
      </w:pPr>
      <w:r w:rsidRPr="00382252">
        <w:rPr>
          <w:b/>
          <w:sz w:val="28"/>
          <w:szCs w:val="28"/>
        </w:rPr>
        <w:t xml:space="preserve">Об утверждении Порядка принятия решений о предоставлении бюджетных ассигнований на осуществление бюджетными и автономными учреждениями </w:t>
      </w:r>
      <w:r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муниципальными</w:t>
      </w:r>
      <w:r w:rsidRPr="00382252">
        <w:rPr>
          <w:b/>
          <w:sz w:val="28"/>
          <w:szCs w:val="28"/>
        </w:rPr>
        <w:t xml:space="preserve"> унитарными предприятиями </w:t>
      </w:r>
      <w:r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за счет субсидий из бюджета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капитальных вложений в объекты капитального строительства </w:t>
      </w:r>
      <w:r w:rsidR="0015680C">
        <w:rPr>
          <w:b/>
          <w:sz w:val="28"/>
          <w:szCs w:val="28"/>
        </w:rPr>
        <w:t>муниципальной</w:t>
      </w:r>
      <w:r w:rsidRPr="00382252">
        <w:rPr>
          <w:b/>
          <w:sz w:val="28"/>
          <w:szCs w:val="28"/>
        </w:rPr>
        <w:t xml:space="preserve"> собственности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или приобретение объектов недвижимого имущества в </w:t>
      </w:r>
      <w:r w:rsidR="0015680C">
        <w:rPr>
          <w:b/>
          <w:sz w:val="28"/>
          <w:szCs w:val="28"/>
        </w:rPr>
        <w:t>муниципальную</w:t>
      </w:r>
      <w:r w:rsidRPr="00382252">
        <w:rPr>
          <w:b/>
          <w:sz w:val="28"/>
          <w:szCs w:val="28"/>
        </w:rPr>
        <w:t xml:space="preserve"> собственность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и Порядка предоставления из бюджета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субсидий бюджетным и автономным учреждениям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, </w:t>
      </w:r>
      <w:proofErr w:type="spellStart"/>
      <w:r w:rsidR="0015680C">
        <w:rPr>
          <w:b/>
          <w:sz w:val="28"/>
          <w:szCs w:val="28"/>
        </w:rPr>
        <w:t>муниципальгным</w:t>
      </w:r>
      <w:proofErr w:type="spellEnd"/>
      <w:r w:rsidRPr="00382252">
        <w:rPr>
          <w:b/>
          <w:sz w:val="28"/>
          <w:szCs w:val="28"/>
        </w:rPr>
        <w:t xml:space="preserve"> унитарным предприятиям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на осуществление</w:t>
      </w:r>
      <w:proofErr w:type="gramEnd"/>
      <w:r w:rsidRPr="00382252">
        <w:rPr>
          <w:b/>
          <w:sz w:val="28"/>
          <w:szCs w:val="28"/>
        </w:rPr>
        <w:t xml:space="preserve"> капитальных вложений в объекты капитального строительства </w:t>
      </w:r>
      <w:r w:rsidR="0015680C">
        <w:rPr>
          <w:b/>
          <w:sz w:val="28"/>
          <w:szCs w:val="28"/>
        </w:rPr>
        <w:t>муниципальной</w:t>
      </w:r>
      <w:r w:rsidRPr="00382252">
        <w:rPr>
          <w:b/>
          <w:sz w:val="28"/>
          <w:szCs w:val="28"/>
        </w:rPr>
        <w:t xml:space="preserve"> собственности </w:t>
      </w:r>
      <w:r w:rsidR="0015680C">
        <w:rPr>
          <w:b/>
          <w:sz w:val="28"/>
          <w:szCs w:val="28"/>
        </w:rPr>
        <w:t>Сортавальского муниципального округа</w:t>
      </w:r>
      <w:r w:rsidRPr="00382252">
        <w:rPr>
          <w:b/>
          <w:sz w:val="28"/>
          <w:szCs w:val="28"/>
        </w:rPr>
        <w:t xml:space="preserve"> или приобретение объектов недвижимого имущества в </w:t>
      </w:r>
      <w:r w:rsidR="0015680C">
        <w:rPr>
          <w:b/>
          <w:sz w:val="28"/>
          <w:szCs w:val="28"/>
        </w:rPr>
        <w:t>муниципальную</w:t>
      </w:r>
      <w:r w:rsidRPr="00382252">
        <w:rPr>
          <w:b/>
          <w:sz w:val="28"/>
          <w:szCs w:val="28"/>
        </w:rPr>
        <w:t xml:space="preserve"> собственность </w:t>
      </w:r>
      <w:r w:rsidR="0015680C">
        <w:rPr>
          <w:b/>
          <w:sz w:val="28"/>
          <w:szCs w:val="28"/>
        </w:rPr>
        <w:t>Сортавальского муниципального округа</w:t>
      </w:r>
    </w:p>
    <w:p w:rsidR="00382252" w:rsidRDefault="00382252" w:rsidP="007A23FD">
      <w:pPr>
        <w:spacing w:line="0" w:lineRule="atLeast"/>
        <w:ind w:firstLine="567"/>
        <w:jc w:val="both"/>
        <w:rPr>
          <w:sz w:val="28"/>
          <w:szCs w:val="28"/>
        </w:rPr>
      </w:pPr>
    </w:p>
    <w:p w:rsidR="007A23FD" w:rsidRPr="002F2086" w:rsidRDefault="007A23FD" w:rsidP="007A23FD">
      <w:pPr>
        <w:spacing w:line="0" w:lineRule="atLeast"/>
        <w:ind w:firstLine="567"/>
        <w:jc w:val="both"/>
        <w:rPr>
          <w:sz w:val="28"/>
          <w:szCs w:val="28"/>
        </w:rPr>
      </w:pPr>
      <w:r w:rsidRPr="002F2086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статьи 78.2. Бюджетного кодекса Российской Федерации</w:t>
      </w:r>
      <w:r w:rsidRPr="00AE68F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5680C">
        <w:rPr>
          <w:sz w:val="28"/>
          <w:szCs w:val="28"/>
        </w:rPr>
        <w:t xml:space="preserve">решения Совета Сортавальского муниципального округа от 09.10.2024 года № 13 «Об утверждении Положения о бюджетном процессе в Сортавальском муниципальном округе», </w:t>
      </w:r>
      <w:r>
        <w:rPr>
          <w:sz w:val="28"/>
          <w:szCs w:val="28"/>
        </w:rPr>
        <w:t>администрация Сортавальского муниципального округа,</w:t>
      </w:r>
      <w:r w:rsidRPr="00AE68F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постановляет:</w:t>
      </w:r>
    </w:p>
    <w:p w:rsidR="007A23FD" w:rsidRPr="002F2086" w:rsidRDefault="007A23FD" w:rsidP="007A23FD">
      <w:pPr>
        <w:spacing w:line="0" w:lineRule="atLeast"/>
        <w:ind w:firstLine="567"/>
        <w:jc w:val="both"/>
        <w:rPr>
          <w:sz w:val="28"/>
          <w:szCs w:val="28"/>
        </w:rPr>
      </w:pPr>
    </w:p>
    <w:p w:rsidR="0015680C" w:rsidRDefault="0015680C" w:rsidP="0015680C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680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23FD" w:rsidRPr="007405C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F4ECB">
        <w:rPr>
          <w:rFonts w:ascii="Times New Roman" w:hAnsi="Times New Roman" w:cs="Times New Roman"/>
          <w:sz w:val="28"/>
          <w:szCs w:val="28"/>
        </w:rPr>
        <w:t>прилагаемый П</w:t>
      </w:r>
      <w:r w:rsidR="007A23FD" w:rsidRPr="007405C2"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15680C">
        <w:rPr>
          <w:rFonts w:ascii="Times New Roman" w:hAnsi="Times New Roman" w:cs="Times New Roman"/>
          <w:sz w:val="28"/>
          <w:szCs w:val="28"/>
        </w:rPr>
        <w:t xml:space="preserve">принятия решений о предоставлении бюджетных ассигнований на осуществление бюджетными и автономными учреждениями Сортавальского муниципального округа, муниципальными унитарными предприятиями Сортавальского </w:t>
      </w:r>
      <w:r w:rsidRPr="0015680C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за счет субсидий из бюджета Сортавальского муниципального округа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  <w:r w:rsidR="00AF4EC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23FD" w:rsidRPr="0015680C" w:rsidRDefault="0015680C" w:rsidP="0015680C">
      <w:pPr>
        <w:pStyle w:val="a3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F4ECB" w:rsidRPr="007405C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F4ECB">
        <w:rPr>
          <w:rFonts w:ascii="Times New Roman" w:hAnsi="Times New Roman" w:cs="Times New Roman"/>
          <w:sz w:val="28"/>
          <w:szCs w:val="28"/>
        </w:rPr>
        <w:t>прилагаемый</w:t>
      </w:r>
      <w:r w:rsidR="00AF4ECB" w:rsidRPr="0015680C">
        <w:rPr>
          <w:rFonts w:ascii="Times New Roman" w:hAnsi="Times New Roman" w:cs="Times New Roman"/>
          <w:sz w:val="28"/>
          <w:szCs w:val="28"/>
        </w:rPr>
        <w:t xml:space="preserve"> </w:t>
      </w:r>
      <w:r w:rsidRPr="0015680C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5680C">
        <w:rPr>
          <w:rFonts w:ascii="Times New Roman" w:hAnsi="Times New Roman" w:cs="Times New Roman"/>
          <w:sz w:val="28"/>
          <w:szCs w:val="28"/>
        </w:rPr>
        <w:t xml:space="preserve">к предоставления из бюджета Сортавальского муниципального округа субсидий бюджетным и автономным учреждениям Сортавальского муниципального округа, </w:t>
      </w:r>
      <w:proofErr w:type="spellStart"/>
      <w:r w:rsidRPr="0015680C">
        <w:rPr>
          <w:rFonts w:ascii="Times New Roman" w:hAnsi="Times New Roman" w:cs="Times New Roman"/>
          <w:sz w:val="28"/>
          <w:szCs w:val="28"/>
        </w:rPr>
        <w:t>муниципальгным</w:t>
      </w:r>
      <w:proofErr w:type="spellEnd"/>
      <w:r w:rsidRPr="0015680C">
        <w:rPr>
          <w:rFonts w:ascii="Times New Roman" w:hAnsi="Times New Roman" w:cs="Times New Roman"/>
          <w:sz w:val="28"/>
          <w:szCs w:val="28"/>
        </w:rPr>
        <w:t xml:space="preserve"> унитарным предприятиям Сортавальского муниципального округа на осуществление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  <w:r w:rsidR="007A23FD" w:rsidRPr="0015680C">
        <w:rPr>
          <w:rFonts w:ascii="Times New Roman" w:hAnsi="Times New Roman" w:cs="Times New Roman"/>
          <w:sz w:val="28"/>
          <w:szCs w:val="28"/>
        </w:rPr>
        <w:t>.</w:t>
      </w:r>
    </w:p>
    <w:p w:rsidR="007A23FD" w:rsidRPr="00E85F17" w:rsidRDefault="0015680C" w:rsidP="007A23FD">
      <w:pPr>
        <w:tabs>
          <w:tab w:val="left" w:pos="0"/>
        </w:tabs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23FD">
        <w:rPr>
          <w:sz w:val="28"/>
          <w:szCs w:val="28"/>
        </w:rPr>
        <w:t xml:space="preserve">. </w:t>
      </w:r>
      <w:r w:rsidR="007A23FD" w:rsidRPr="002F2086">
        <w:rPr>
          <w:sz w:val="28"/>
          <w:szCs w:val="28"/>
        </w:rPr>
        <w:t xml:space="preserve">Настоящее </w:t>
      </w:r>
      <w:r w:rsidR="007A23FD">
        <w:rPr>
          <w:sz w:val="28"/>
          <w:szCs w:val="28"/>
        </w:rPr>
        <w:t xml:space="preserve">постановление распространяет свое действие на </w:t>
      </w:r>
      <w:proofErr w:type="gramStart"/>
      <w:r w:rsidR="007A23FD">
        <w:rPr>
          <w:sz w:val="28"/>
          <w:szCs w:val="28"/>
        </w:rPr>
        <w:t>правоотношения</w:t>
      </w:r>
      <w:proofErr w:type="gramEnd"/>
      <w:r w:rsidR="007A23FD">
        <w:rPr>
          <w:sz w:val="28"/>
          <w:szCs w:val="28"/>
        </w:rPr>
        <w:t xml:space="preserve"> возникшие с </w:t>
      </w:r>
      <w:r w:rsidR="00E85F17">
        <w:rPr>
          <w:sz w:val="28"/>
          <w:szCs w:val="28"/>
        </w:rPr>
        <w:t>01.01.2026 года.</w:t>
      </w:r>
    </w:p>
    <w:p w:rsidR="006A04C0" w:rsidRPr="00A26563" w:rsidRDefault="00E85F17" w:rsidP="006A04C0">
      <w:pPr>
        <w:tabs>
          <w:tab w:val="left" w:pos="0"/>
        </w:tabs>
        <w:ind w:right="-17" w:firstLine="567"/>
        <w:jc w:val="both"/>
        <w:rPr>
          <w:sz w:val="28"/>
          <w:szCs w:val="28"/>
        </w:rPr>
      </w:pPr>
      <w:r w:rsidRPr="006A04C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6A04C0" w:rsidRPr="00A26563">
        <w:rPr>
          <w:color w:val="333333"/>
          <w:sz w:val="28"/>
          <w:szCs w:val="28"/>
        </w:rPr>
        <w:t>Опубликовать данное постановление на официальном сайте Сорт</w:t>
      </w:r>
      <w:r w:rsidR="006A04C0">
        <w:rPr>
          <w:color w:val="333333"/>
          <w:sz w:val="28"/>
          <w:szCs w:val="28"/>
        </w:rPr>
        <w:t>авальского муниципального округа</w:t>
      </w:r>
      <w:r w:rsidR="006A04C0" w:rsidRPr="00A26563">
        <w:rPr>
          <w:color w:val="333333"/>
          <w:sz w:val="28"/>
          <w:szCs w:val="28"/>
        </w:rPr>
        <w:t xml:space="preserve">. </w:t>
      </w:r>
    </w:p>
    <w:p w:rsidR="00E85F17" w:rsidRPr="00E85F17" w:rsidRDefault="00E85F17" w:rsidP="007A23FD">
      <w:pPr>
        <w:tabs>
          <w:tab w:val="left" w:pos="0"/>
        </w:tabs>
        <w:spacing w:line="0" w:lineRule="atLeast"/>
        <w:ind w:firstLine="567"/>
        <w:jc w:val="both"/>
        <w:rPr>
          <w:sz w:val="28"/>
          <w:szCs w:val="28"/>
        </w:rPr>
      </w:pPr>
    </w:p>
    <w:p w:rsidR="007A23FD" w:rsidRPr="002C001E" w:rsidRDefault="007A23FD" w:rsidP="007A23FD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A23FD" w:rsidRPr="0093499F" w:rsidRDefault="007A23FD" w:rsidP="007A23FD">
      <w:pPr>
        <w:jc w:val="both"/>
        <w:rPr>
          <w:sz w:val="28"/>
          <w:szCs w:val="28"/>
        </w:rPr>
      </w:pPr>
    </w:p>
    <w:p w:rsidR="007A23FD" w:rsidRPr="0093499F" w:rsidRDefault="007A23FD" w:rsidP="007A23FD">
      <w:pPr>
        <w:jc w:val="both"/>
        <w:rPr>
          <w:sz w:val="28"/>
          <w:szCs w:val="28"/>
        </w:rPr>
      </w:pPr>
      <w:r w:rsidRPr="0093499F">
        <w:rPr>
          <w:sz w:val="28"/>
          <w:szCs w:val="28"/>
        </w:rPr>
        <w:t xml:space="preserve">Глава </w:t>
      </w:r>
      <w:proofErr w:type="gramStart"/>
      <w:r w:rsidRPr="0093499F">
        <w:rPr>
          <w:sz w:val="28"/>
          <w:szCs w:val="28"/>
        </w:rPr>
        <w:t>Сортавальского</w:t>
      </w:r>
      <w:proofErr w:type="gramEnd"/>
    </w:p>
    <w:p w:rsidR="007A23FD" w:rsidRPr="002B5697" w:rsidRDefault="007A23FD" w:rsidP="007A23FD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7A23FD" w:rsidRDefault="007A23FD" w:rsidP="007A23FD"/>
    <w:p w:rsidR="007A23FD" w:rsidRDefault="007A23FD" w:rsidP="007A23FD"/>
    <w:p w:rsidR="007A23FD" w:rsidRDefault="007A23FD" w:rsidP="007A23FD"/>
    <w:p w:rsidR="007A23FD" w:rsidRDefault="007A23FD" w:rsidP="007A23FD"/>
    <w:p w:rsidR="007A23FD" w:rsidRDefault="007A23FD" w:rsidP="007A23FD"/>
    <w:p w:rsidR="00473773" w:rsidRPr="007B7276" w:rsidRDefault="00596817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Pr="007B7276" w:rsidRDefault="006571BD"/>
    <w:p w:rsidR="006571BD" w:rsidRDefault="006571BD"/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AF4ECB" w:rsidRDefault="00AF4ECB" w:rsidP="006571BD">
      <w:pPr>
        <w:jc w:val="right"/>
        <w:rPr>
          <w:sz w:val="24"/>
          <w:szCs w:val="24"/>
        </w:rPr>
      </w:pP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lastRenderedPageBreak/>
        <w:t>Приложение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УТВЕРЖДЕНО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Постановлением администрации</w:t>
      </w:r>
    </w:p>
    <w:p w:rsidR="006571BD" w:rsidRPr="006571BD" w:rsidRDefault="006571BD" w:rsidP="006571BD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Сортавальского муниципального округа</w:t>
      </w:r>
    </w:p>
    <w:p w:rsidR="006571BD" w:rsidRPr="006571BD" w:rsidRDefault="00596817" w:rsidP="006571BD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«17» сентября 2026 года № 148</w:t>
      </w:r>
    </w:p>
    <w:p w:rsidR="006571BD" w:rsidRDefault="006571BD"/>
    <w:p w:rsidR="006571BD" w:rsidRDefault="006571BD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6571BD" w:rsidRDefault="006571BD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6571BD" w:rsidRPr="00AF4ECB" w:rsidRDefault="006571BD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  <w:r w:rsidRPr="00AF4ECB">
        <w:rPr>
          <w:b/>
          <w:bCs/>
          <w:kern w:val="3"/>
          <w:sz w:val="28"/>
          <w:szCs w:val="28"/>
          <w:lang w:bidi="fa-IR"/>
        </w:rPr>
        <w:t>ПОРЯДОК</w:t>
      </w:r>
    </w:p>
    <w:p w:rsidR="006571BD" w:rsidRPr="007B7276" w:rsidRDefault="007B7276" w:rsidP="006571BD">
      <w:pPr>
        <w:jc w:val="center"/>
        <w:rPr>
          <w:b/>
          <w:sz w:val="28"/>
          <w:szCs w:val="28"/>
        </w:rPr>
      </w:pPr>
      <w:proofErr w:type="gramStart"/>
      <w:r w:rsidRPr="007B7276">
        <w:rPr>
          <w:b/>
          <w:sz w:val="28"/>
          <w:szCs w:val="28"/>
        </w:rPr>
        <w:t>принятия решений о предоставлении бюджетных ассигнований на осуществление бюджетными и автономными учреждениями Сортавальского муниципального округа, муниципальными унитарными предприятиями Сортавальского муниципального округа за счет субсидий из бюджета Сортавальского муниципального округа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  <w:proofErr w:type="gramEnd"/>
    </w:p>
    <w:p w:rsidR="00AF4ECB" w:rsidRPr="007665FB" w:rsidRDefault="00AF4ECB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7B7276" w:rsidRPr="007B7276" w:rsidRDefault="007B7276" w:rsidP="007B7276">
      <w:pPr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7B7276">
        <w:rPr>
          <w:sz w:val="28"/>
          <w:szCs w:val="28"/>
          <w:lang w:eastAsia="ru-RU"/>
        </w:rPr>
        <w:t xml:space="preserve">1. </w:t>
      </w:r>
      <w:proofErr w:type="gramStart"/>
      <w:r w:rsidRPr="007B7276">
        <w:rPr>
          <w:sz w:val="28"/>
          <w:szCs w:val="28"/>
          <w:lang w:eastAsia="ru-RU"/>
        </w:rPr>
        <w:t xml:space="preserve">Настоящий Порядок устанавливает правила принятия решений о предоставлении бюджетных ассигнований на осуществление бюджетными и автономными учреждениями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, государственными унитарными предприятиями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за счет субсидий из бюджета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капитальных вложений в объекты капитального строительства </w:t>
      </w:r>
      <w:r>
        <w:rPr>
          <w:sz w:val="28"/>
          <w:szCs w:val="28"/>
          <w:lang w:eastAsia="ru-RU"/>
        </w:rPr>
        <w:t>муниципальной</w:t>
      </w:r>
      <w:r w:rsidRPr="007B7276">
        <w:rPr>
          <w:sz w:val="28"/>
          <w:szCs w:val="28"/>
          <w:lang w:eastAsia="ru-RU"/>
        </w:rPr>
        <w:t xml:space="preserve"> собственности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(далее - объекты капитального строительства) или приобретение объектов недвижимого имущества в </w:t>
      </w:r>
      <w:r>
        <w:rPr>
          <w:sz w:val="28"/>
          <w:szCs w:val="28"/>
          <w:lang w:eastAsia="ru-RU"/>
        </w:rPr>
        <w:t>муниципальную</w:t>
      </w:r>
      <w:r w:rsidRPr="007B7276">
        <w:rPr>
          <w:sz w:val="28"/>
          <w:szCs w:val="28"/>
          <w:lang w:eastAsia="ru-RU"/>
        </w:rPr>
        <w:t xml:space="preserve"> собственность </w:t>
      </w:r>
      <w:r>
        <w:rPr>
          <w:sz w:val="28"/>
          <w:szCs w:val="28"/>
          <w:lang w:eastAsia="ru-RU"/>
        </w:rPr>
        <w:t>Сортавальского муниципального округа</w:t>
      </w:r>
      <w:r w:rsidRPr="007B7276">
        <w:rPr>
          <w:sz w:val="28"/>
          <w:szCs w:val="28"/>
          <w:lang w:eastAsia="ru-RU"/>
        </w:rPr>
        <w:t xml:space="preserve"> (далее</w:t>
      </w:r>
      <w:proofErr w:type="gramEnd"/>
      <w:r w:rsidRPr="007B7276">
        <w:rPr>
          <w:sz w:val="28"/>
          <w:szCs w:val="28"/>
          <w:lang w:eastAsia="ru-RU"/>
        </w:rPr>
        <w:t xml:space="preserve"> - объекты недвижимого имущества, решение, субсидии).</w:t>
      </w:r>
    </w:p>
    <w:p w:rsidR="007B7276" w:rsidRDefault="007B7276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7B7276">
        <w:rPr>
          <w:sz w:val="28"/>
          <w:szCs w:val="28"/>
          <w:lang w:eastAsia="ru-RU"/>
        </w:rPr>
        <w:t xml:space="preserve">2. Инициатором подготовки проекта решения выступает </w:t>
      </w:r>
      <w:proofErr w:type="spellStart"/>
      <w:r>
        <w:rPr>
          <w:sz w:val="28"/>
          <w:szCs w:val="28"/>
          <w:lang w:eastAsia="ru-RU"/>
        </w:rPr>
        <w:t>струтурное</w:t>
      </w:r>
      <w:proofErr w:type="spellEnd"/>
      <w:r>
        <w:rPr>
          <w:sz w:val="28"/>
          <w:szCs w:val="28"/>
          <w:lang w:eastAsia="ru-RU"/>
        </w:rPr>
        <w:t xml:space="preserve"> подразделение администрации </w:t>
      </w:r>
      <w:proofErr w:type="spellStart"/>
      <w:r>
        <w:rPr>
          <w:sz w:val="28"/>
          <w:szCs w:val="28"/>
          <w:lang w:eastAsia="ru-RU"/>
        </w:rPr>
        <w:t>Сортаваль</w:t>
      </w:r>
      <w:proofErr w:type="spellEnd"/>
      <w:proofErr w:type="gramStart"/>
      <w:r w:rsidR="007665FB">
        <w:rPr>
          <w:sz w:val="28"/>
          <w:szCs w:val="28"/>
          <w:lang w:val="en-US" w:eastAsia="ru-RU"/>
        </w:rPr>
        <w:t>c</w:t>
      </w:r>
      <w:proofErr w:type="gramEnd"/>
      <w:r>
        <w:rPr>
          <w:sz w:val="28"/>
          <w:szCs w:val="28"/>
          <w:lang w:eastAsia="ru-RU"/>
        </w:rPr>
        <w:t>кого муниципального округа</w:t>
      </w:r>
      <w:r w:rsidRPr="007B7276">
        <w:rPr>
          <w:sz w:val="28"/>
          <w:szCs w:val="28"/>
          <w:lang w:eastAsia="ru-RU"/>
        </w:rPr>
        <w:t>, осуществляющ</w:t>
      </w:r>
      <w:r>
        <w:rPr>
          <w:sz w:val="28"/>
          <w:szCs w:val="28"/>
          <w:lang w:eastAsia="ru-RU"/>
        </w:rPr>
        <w:t>ее</w:t>
      </w:r>
      <w:r w:rsidRPr="007B7276">
        <w:rPr>
          <w:sz w:val="28"/>
          <w:szCs w:val="28"/>
          <w:lang w:eastAsia="ru-RU"/>
        </w:rPr>
        <w:t xml:space="preserve"> функции в соответствующей сфере деятельности (далее - инициатор). </w:t>
      </w:r>
    </w:p>
    <w:p w:rsidR="00C76B80" w:rsidRPr="00C76B80" w:rsidRDefault="00C76B80" w:rsidP="00C76B80">
      <w:pPr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>3. Отбор объектов капитального строительства, объектов недвижимого имущества производится с учетом: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а) приоритетов и целей развития Сортавальского муниципального округа исходя из прогноза социально-экономического развития Сортавальского муниципального округа, стратегии социально-экономического развития Сортавальского муниципального округа, а также документов территориального планирования Сортавальского муниципального округа;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б) поручений Главы Сортавальского муниципального округа;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lastRenderedPageBreak/>
        <w:t xml:space="preserve">в) оценки эффективности использования средств бюджета Сортавальского муниципального округа, направляемых на объекты капитального строительства, объекты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г) оценки влияния строительства (реконструкции, в том числе с элементами реставрации, технического перевооружения, подготовки проектной документации, выполнения инженерных изысканий) объекта капитального строительства, приобретения объекта недвижимого имущества на комплексное развитие территории Сортавальского муниципального округа.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4. Инициатор осуществляет подготовку проекта решения.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5. В проект решения может быть включено несколько объектов капитального строительства, объектов недвижимого имущества.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6. Проект решения содержит следующую информацию в отношении каждого объекта капитального строительства, объекта недвижимого имущества: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а) наименование объекта капитального строительства,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б) направление использования субсидии (строительство (реконструкция, в том числе с элементами реставрации), техническое перевооружение объекта капитального строительства, подготовка проектной документации, выполнение инженерных изысканий, приобретение объекта недвижимого имущества);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в) наименование главного распорядителя средств бюджета Сортавальского муниципального округа, наименование застройщика (заказчика);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г) мощность (прирост мощности) объекта капитального строительства, подлежащего вводу в эксплуатацию, мощность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д) срок ввода в эксплуатацию (приобретения) объекта капитального строительства,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е) сметную стоимость объекта капитального строительства (при наличии утвержденной проектной документации) или предполагаемую (предельную) стоимость объекта капитального строительства, предполагаемую стоимость приобретения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ж) общий (предельный) размер субсидии;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з) распределение (по годам) капитальных вложений в строительство (реконструкцию, в том числе с элементами реставрации, техническое перевооружение, подготовку проектной документации, выполнение </w:t>
      </w:r>
      <w:r w:rsidRPr="00C76B80">
        <w:rPr>
          <w:sz w:val="28"/>
          <w:szCs w:val="28"/>
          <w:lang w:eastAsia="ru-RU"/>
        </w:rPr>
        <w:lastRenderedPageBreak/>
        <w:t xml:space="preserve">инженерных изысканий) объекта капитального строительства, приобретение объекта недвижимого имущества, рассчитанное в ценах соответствующих лет.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bookmarkStart w:id="0" w:name="p19"/>
      <w:bookmarkEnd w:id="0"/>
      <w:r w:rsidRPr="00C76B80">
        <w:rPr>
          <w:sz w:val="28"/>
          <w:szCs w:val="28"/>
          <w:lang w:eastAsia="ru-RU"/>
        </w:rPr>
        <w:t xml:space="preserve">7. Инициатор направляет проект решения в форме проекта </w:t>
      </w:r>
      <w:r w:rsidRPr="003A604A">
        <w:rPr>
          <w:sz w:val="28"/>
          <w:szCs w:val="28"/>
          <w:lang w:eastAsia="ru-RU"/>
        </w:rPr>
        <w:t>распоряжения администрации 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с пояснительной запиской одновременно в </w:t>
      </w:r>
      <w:r w:rsidR="003A604A" w:rsidRPr="003A604A">
        <w:rPr>
          <w:sz w:val="28"/>
          <w:szCs w:val="28"/>
          <w:lang w:eastAsia="ru-RU"/>
        </w:rPr>
        <w:t>комитет по экономике администрации Сортавальского муниципального округа и финансовый отдел администрации Сортавальского муниципального округа,</w:t>
      </w:r>
      <w:r w:rsidRPr="00C76B80">
        <w:rPr>
          <w:sz w:val="28"/>
          <w:szCs w:val="28"/>
          <w:lang w:eastAsia="ru-RU"/>
        </w:rPr>
        <w:t xml:space="preserve"> в установленном порядке на согласование.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8. Инициатор одновременно с проектом решения представляет: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а) расчет объема эксплуатационных расходов, необходимых для содержания объекта капитального строительства или объекта недвижимого имущества после ввода его в эксплуатацию (приобретения), и источники их финансового обеспечения с представлением документов и материалов, обосновывающих указанный расчет. Для </w:t>
      </w:r>
      <w:r w:rsidR="003A604A" w:rsidRPr="00A91502">
        <w:rPr>
          <w:sz w:val="28"/>
          <w:szCs w:val="28"/>
          <w:lang w:eastAsia="ru-RU"/>
        </w:rPr>
        <w:t>муниципальных</w:t>
      </w:r>
      <w:r w:rsidRPr="00C76B80">
        <w:rPr>
          <w:sz w:val="28"/>
          <w:szCs w:val="28"/>
          <w:lang w:eastAsia="ru-RU"/>
        </w:rPr>
        <w:t xml:space="preserve"> унитарных предприятий </w:t>
      </w:r>
      <w:r w:rsidR="003A604A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источником финансового обеспечения эксплуатационных расходов не могут являться средства, предоставляемые из бюджета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. Для бюджетных и автономных учреждений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объем финансового обеспечения эксплуатационных расходов за счет средств, предоставляемых из бюджета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, не может превышать размер соответствующих нормативных затрат, применяемых при расчете субсидии на финансовое обеспечение выполнения </w:t>
      </w:r>
      <w:r w:rsidR="00A91502" w:rsidRPr="00A91502">
        <w:rPr>
          <w:sz w:val="28"/>
          <w:szCs w:val="28"/>
          <w:lang w:eastAsia="ru-RU"/>
        </w:rPr>
        <w:t>муниципального</w:t>
      </w:r>
      <w:r w:rsidRPr="00C76B80">
        <w:rPr>
          <w:sz w:val="28"/>
          <w:szCs w:val="28"/>
          <w:lang w:eastAsia="ru-RU"/>
        </w:rPr>
        <w:t xml:space="preserve"> задания на оказание </w:t>
      </w:r>
      <w:r w:rsidR="00A91502" w:rsidRPr="00A91502">
        <w:rPr>
          <w:sz w:val="28"/>
          <w:szCs w:val="28"/>
          <w:lang w:eastAsia="ru-RU"/>
        </w:rPr>
        <w:t>муниципальных</w:t>
      </w:r>
      <w:r w:rsidRPr="00C76B80">
        <w:rPr>
          <w:sz w:val="28"/>
          <w:szCs w:val="28"/>
          <w:lang w:eastAsia="ru-RU"/>
        </w:rPr>
        <w:t xml:space="preserve"> услуг (выполнение работ);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б) обоснование невозможности без предоставления субсидии строительства (реконструкции, в том числе с элементами реставрации, технического перевооружения, подготовки проектной документации, выполнения инженерных изысканий) объекта капитального строительства, приобретения объекта недвижимого имущества;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в) обязательство руководителя бюджетного или автономного учреждения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либо </w:t>
      </w:r>
      <w:r w:rsidR="00A91502" w:rsidRPr="00A91502">
        <w:rPr>
          <w:sz w:val="28"/>
          <w:szCs w:val="28"/>
          <w:lang w:eastAsia="ru-RU"/>
        </w:rPr>
        <w:t>муниципального</w:t>
      </w:r>
      <w:r w:rsidRPr="00C76B80">
        <w:rPr>
          <w:sz w:val="28"/>
          <w:szCs w:val="28"/>
          <w:lang w:eastAsia="ru-RU"/>
        </w:rPr>
        <w:t xml:space="preserve"> унитарного предприятия </w:t>
      </w:r>
      <w:r w:rsidR="00A91502" w:rsidRPr="00A91502">
        <w:rPr>
          <w:sz w:val="28"/>
          <w:szCs w:val="28"/>
          <w:lang w:eastAsia="ru-RU"/>
        </w:rPr>
        <w:t>Сортавальского муниципального округа</w:t>
      </w:r>
      <w:r w:rsidRPr="00C76B80">
        <w:rPr>
          <w:sz w:val="28"/>
          <w:szCs w:val="28"/>
          <w:lang w:eastAsia="ru-RU"/>
        </w:rPr>
        <w:t xml:space="preserve"> (уполномоченного ими лица) утвердить проектную документацию объекта капитального строительства не </w:t>
      </w:r>
      <w:proofErr w:type="gramStart"/>
      <w:r w:rsidRPr="00C76B80">
        <w:rPr>
          <w:sz w:val="28"/>
          <w:szCs w:val="28"/>
          <w:lang w:eastAsia="ru-RU"/>
        </w:rPr>
        <w:t>позднее</w:t>
      </w:r>
      <w:proofErr w:type="gramEnd"/>
      <w:r w:rsidRPr="00C76B80">
        <w:rPr>
          <w:sz w:val="28"/>
          <w:szCs w:val="28"/>
          <w:lang w:eastAsia="ru-RU"/>
        </w:rPr>
        <w:t xml:space="preserve"> чем за 2 месяца до начала осуществления закупок товаров, работ, услуг для обеспечения муниципальных нужд, связанных со строительством (реконструкцией, в том числе с элементами реставрации, техническим перевооружением) объекта капитального строительства.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9. Необходимым условием согласования проекта решения с </w:t>
      </w:r>
      <w:r w:rsidR="00A91502" w:rsidRPr="00A91502">
        <w:rPr>
          <w:sz w:val="28"/>
          <w:szCs w:val="28"/>
          <w:lang w:eastAsia="ru-RU"/>
        </w:rPr>
        <w:t xml:space="preserve">финансовым отделом администрации </w:t>
      </w:r>
      <w:proofErr w:type="spellStart"/>
      <w:r w:rsidR="00A91502" w:rsidRPr="00A91502">
        <w:rPr>
          <w:sz w:val="28"/>
          <w:szCs w:val="28"/>
          <w:lang w:eastAsia="ru-RU"/>
        </w:rPr>
        <w:t>Сортаваслького</w:t>
      </w:r>
      <w:proofErr w:type="spellEnd"/>
      <w:r w:rsidR="00A91502" w:rsidRPr="00A91502">
        <w:rPr>
          <w:sz w:val="28"/>
          <w:szCs w:val="28"/>
          <w:lang w:eastAsia="ru-RU"/>
        </w:rPr>
        <w:t xml:space="preserve"> </w:t>
      </w:r>
      <w:proofErr w:type="spellStart"/>
      <w:r w:rsidR="00A91502" w:rsidRPr="00A91502">
        <w:rPr>
          <w:sz w:val="28"/>
          <w:szCs w:val="28"/>
          <w:lang w:eastAsia="ru-RU"/>
        </w:rPr>
        <w:t>муницпального</w:t>
      </w:r>
      <w:proofErr w:type="spellEnd"/>
      <w:r w:rsidR="00A91502" w:rsidRPr="00A91502">
        <w:rPr>
          <w:sz w:val="28"/>
          <w:szCs w:val="28"/>
          <w:lang w:eastAsia="ru-RU"/>
        </w:rPr>
        <w:t xml:space="preserve"> округа</w:t>
      </w:r>
      <w:r w:rsidRPr="00C76B80">
        <w:rPr>
          <w:sz w:val="28"/>
          <w:szCs w:val="28"/>
          <w:lang w:eastAsia="ru-RU"/>
        </w:rPr>
        <w:t xml:space="preserve"> является соответствие объема субсидии бюджетным ассигнованиям на очередной </w:t>
      </w:r>
      <w:r w:rsidRPr="00C76B80">
        <w:rPr>
          <w:sz w:val="28"/>
          <w:szCs w:val="28"/>
          <w:lang w:eastAsia="ru-RU"/>
        </w:rPr>
        <w:lastRenderedPageBreak/>
        <w:t xml:space="preserve">финансовый год и плановый период, а также обоснованность расчета объема эксплуатационных расходов, необходимых для содержания объекта капитального строительства, объекта недвижимого имущества после его ввода в эксплуатацию (приобретения). </w:t>
      </w:r>
    </w:p>
    <w:p w:rsidR="00C76B80" w:rsidRPr="00C76B80" w:rsidRDefault="00C76B80" w:rsidP="00C76B80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C76B80">
        <w:rPr>
          <w:sz w:val="28"/>
          <w:szCs w:val="28"/>
          <w:lang w:eastAsia="ru-RU"/>
        </w:rPr>
        <w:t xml:space="preserve">10. Внесение изменений в решения осуществляется в порядке, установленном настоящим Порядком для подготовки проекта решения. </w:t>
      </w:r>
    </w:p>
    <w:p w:rsidR="007B7276" w:rsidRDefault="007B7276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A91502" w:rsidRDefault="00A91502" w:rsidP="007B7276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</w:p>
    <w:p w:rsidR="007B7276" w:rsidRDefault="007B7276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A91502" w:rsidRPr="007B7276" w:rsidRDefault="00B640EC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  <w:r>
        <w:rPr>
          <w:b/>
          <w:bCs/>
          <w:kern w:val="3"/>
          <w:sz w:val="28"/>
          <w:szCs w:val="28"/>
          <w:lang w:bidi="fa-IR"/>
        </w:rPr>
        <w:t xml:space="preserve">  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lastRenderedPageBreak/>
        <w:t>Приложение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УТВЕРЖДЕНО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Постановлением администрации</w:t>
      </w:r>
    </w:p>
    <w:p w:rsidR="007B7276" w:rsidRPr="006571BD" w:rsidRDefault="007B7276" w:rsidP="007B7276">
      <w:pPr>
        <w:jc w:val="right"/>
        <w:rPr>
          <w:sz w:val="24"/>
          <w:szCs w:val="24"/>
        </w:rPr>
      </w:pPr>
      <w:r w:rsidRPr="006571BD">
        <w:rPr>
          <w:sz w:val="24"/>
          <w:szCs w:val="24"/>
        </w:rPr>
        <w:t>Сортавальского муниципального округа</w:t>
      </w:r>
    </w:p>
    <w:p w:rsidR="007B7276" w:rsidRPr="006571BD" w:rsidRDefault="00596817" w:rsidP="007B7276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«17» сентября 2026 года № 148</w:t>
      </w:r>
      <w:bookmarkStart w:id="1" w:name="_GoBack"/>
      <w:bookmarkEnd w:id="1"/>
    </w:p>
    <w:p w:rsidR="007B7276" w:rsidRDefault="007B7276" w:rsidP="007B7276"/>
    <w:p w:rsidR="007B7276" w:rsidRDefault="007B7276" w:rsidP="007B7276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7B7276" w:rsidRPr="00AF4ECB" w:rsidRDefault="007B7276" w:rsidP="007B7276">
      <w:pPr>
        <w:jc w:val="center"/>
        <w:rPr>
          <w:b/>
          <w:bCs/>
          <w:kern w:val="3"/>
          <w:sz w:val="28"/>
          <w:szCs w:val="28"/>
          <w:lang w:bidi="fa-IR"/>
        </w:rPr>
      </w:pPr>
      <w:r w:rsidRPr="00AF4ECB">
        <w:rPr>
          <w:b/>
          <w:bCs/>
          <w:kern w:val="3"/>
          <w:sz w:val="28"/>
          <w:szCs w:val="28"/>
          <w:lang w:bidi="fa-IR"/>
        </w:rPr>
        <w:t>ПОРЯДОК</w:t>
      </w:r>
    </w:p>
    <w:p w:rsidR="007B7276" w:rsidRPr="007B7276" w:rsidRDefault="007B7276" w:rsidP="007B7276">
      <w:pPr>
        <w:jc w:val="center"/>
        <w:rPr>
          <w:b/>
          <w:sz w:val="28"/>
          <w:szCs w:val="28"/>
        </w:rPr>
      </w:pPr>
      <w:r w:rsidRPr="007B7276">
        <w:rPr>
          <w:b/>
          <w:sz w:val="28"/>
          <w:szCs w:val="28"/>
        </w:rPr>
        <w:t xml:space="preserve">предоставления из бюджета Сортавальского муниципального округа субсидий бюджетным и автономным учреждениям Сортавальского муниципального округа, </w:t>
      </w:r>
      <w:proofErr w:type="spellStart"/>
      <w:r w:rsidRPr="007B7276">
        <w:rPr>
          <w:b/>
          <w:sz w:val="28"/>
          <w:szCs w:val="28"/>
        </w:rPr>
        <w:t>муниципальгным</w:t>
      </w:r>
      <w:proofErr w:type="spellEnd"/>
      <w:r w:rsidRPr="007B7276">
        <w:rPr>
          <w:b/>
          <w:sz w:val="28"/>
          <w:szCs w:val="28"/>
        </w:rPr>
        <w:t xml:space="preserve"> унитарным предприятиям Сортавальского муниципального округа на осуществление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</w:t>
      </w:r>
    </w:p>
    <w:p w:rsidR="007B7276" w:rsidRPr="00B640EC" w:rsidRDefault="007B7276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p w:rsidR="00B640EC" w:rsidRPr="00B640EC" w:rsidRDefault="00B640EC" w:rsidP="00B640EC">
      <w:pPr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1. </w:t>
      </w:r>
      <w:proofErr w:type="gramStart"/>
      <w:r w:rsidRPr="00B640EC">
        <w:rPr>
          <w:sz w:val="28"/>
          <w:szCs w:val="28"/>
          <w:lang w:eastAsia="ru-RU"/>
        </w:rPr>
        <w:t>Настоящий Порядок определяет правила предоставления из бюджета Сортавальского муниципального округа субсидий бюджетным и автономным учреждениям Сортавальского муниципального округа, муниципальным унитарным предприятиям Сортавальского муниципального округа на осуществление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 (далее - организация, субсидия, объект).</w:t>
      </w:r>
      <w:proofErr w:type="gramEnd"/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2. </w:t>
      </w:r>
      <w:proofErr w:type="gramStart"/>
      <w:r w:rsidRPr="00B640EC">
        <w:rPr>
          <w:sz w:val="28"/>
          <w:szCs w:val="28"/>
          <w:lang w:eastAsia="ru-RU"/>
        </w:rPr>
        <w:t>Субсидия предоставляется организации в соответствии с решением о предоставлении бюджетных ассигнований на осуществление бюджетными и автономными учреждениями Сортавальского муниципального округа, муниципальными унитарными предприятиями Сортавальского муниципального округа за счет субсидий из бюджета Сортавальского муниципального округа капитальных вложений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в муниципальную собственность Сортавальского муниципального округа в пределах бюджетных ассигнований</w:t>
      </w:r>
      <w:proofErr w:type="gramEnd"/>
      <w:r w:rsidRPr="00B640EC">
        <w:rPr>
          <w:sz w:val="28"/>
          <w:szCs w:val="28"/>
          <w:lang w:eastAsia="ru-RU"/>
        </w:rPr>
        <w:t xml:space="preserve">, предусмотренных решением Совета Сортавальского муниципального округа о бюджете Сортавальского муниципального округа на соответствующий финансовый год и на плановый период, и лимитов бюджетных обязательств, доведенных в установленном порядке до получателя средств бюджета Сортавальского муниципального округа на цели предоставления субсидии.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3. Предоставление субсидии организации осуществляется на основании соглашения, заключаемого между получателем средств бюджета Сортавальского муниципального округа, предоставляющим субсидию и </w:t>
      </w:r>
      <w:r w:rsidRPr="00B640EC">
        <w:rPr>
          <w:sz w:val="28"/>
          <w:szCs w:val="28"/>
          <w:lang w:eastAsia="ru-RU"/>
        </w:rPr>
        <w:lastRenderedPageBreak/>
        <w:t xml:space="preserve">организацией, на срок действия утвержденных лимитов бюджетных обязательств.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4. Соглашение может быть заключено в отношении нескольких объектов.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5. </w:t>
      </w:r>
      <w:proofErr w:type="gramStart"/>
      <w:r w:rsidRPr="00B640EC">
        <w:rPr>
          <w:sz w:val="28"/>
          <w:szCs w:val="28"/>
          <w:lang w:eastAsia="ru-RU"/>
        </w:rPr>
        <w:t xml:space="preserve">Перечисление субсидии осуществляется на счета, открытые территориальным органам Федерального казначейства для учета операций с указанными средствами, поступающими организациям, с отражением операций на лицевых счетах организаций, открытых в установленном Федеральным казначейством порядке в территориальном органе Федерального казначейства. </w:t>
      </w:r>
      <w:proofErr w:type="gramEnd"/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6. Санкционирование оплаты денежных обязательств, источником финансового обеспечения которых являются субсидии, осуществляется в порядке, установленном администрацией Сортавальского муниципального округа.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7. Организации осуществляют капитальные вложения в объекты капитального строительства муниципальной собственности Сортавальского муниципального округа или приобретение объектов недвижимого имущества </w:t>
      </w:r>
      <w:proofErr w:type="gramStart"/>
      <w:r w:rsidRPr="00B640EC">
        <w:rPr>
          <w:sz w:val="28"/>
          <w:szCs w:val="28"/>
          <w:lang w:eastAsia="ru-RU"/>
        </w:rPr>
        <w:t>в муниципальную собственность Сортавальского муниципального округа за счет средств субсидии в соответствии с законодательством Российской Федерации в сфере</w:t>
      </w:r>
      <w:proofErr w:type="gramEnd"/>
      <w:r w:rsidRPr="00B640EC">
        <w:rPr>
          <w:sz w:val="28"/>
          <w:szCs w:val="28"/>
          <w:lang w:eastAsia="ru-RU"/>
        </w:rPr>
        <w:t xml:space="preserve"> закупок товаров, работ, услуг для обеспечения государственных и муниципальных нужд.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8. Остатки субсидии, не использованные на начало очередного финансового года, при отсутствии решения получателя средств бюджета Сортавальского муниципального округа, предоставившего субсидию, о наличии потребности направления этих средств на цели предоставления субсидии подлежат перечислению в бюджет Сортавальского муниципального округа в порядке, установленном администрацией Сортавальского муниципального округа. </w:t>
      </w:r>
    </w:p>
    <w:p w:rsidR="00B640EC" w:rsidRPr="00B640EC" w:rsidRDefault="00B640EC" w:rsidP="00B640EC">
      <w:pPr>
        <w:spacing w:before="168" w:line="288" w:lineRule="atLeast"/>
        <w:ind w:firstLine="540"/>
        <w:jc w:val="both"/>
        <w:rPr>
          <w:sz w:val="28"/>
          <w:szCs w:val="28"/>
          <w:lang w:eastAsia="ru-RU"/>
        </w:rPr>
      </w:pPr>
      <w:r w:rsidRPr="00B640EC">
        <w:rPr>
          <w:sz w:val="28"/>
          <w:szCs w:val="28"/>
          <w:lang w:eastAsia="ru-RU"/>
        </w:rPr>
        <w:t xml:space="preserve">9. Остатки субсидии, не использованные на начало очередного финансового года, могут использоваться организациями в очередном финансовом году при наличии потребности в направлении их на цели предоставления субсидии на основании решения получателя средств бюджета Сортавальского муниципального округа, предоставившего субсидию, о наличии потребности направления данных средств на цели предоставления субсидии. </w:t>
      </w:r>
    </w:p>
    <w:p w:rsidR="00B640EC" w:rsidRPr="007B7276" w:rsidRDefault="00B640EC" w:rsidP="006571BD">
      <w:pPr>
        <w:jc w:val="center"/>
        <w:rPr>
          <w:b/>
          <w:bCs/>
          <w:kern w:val="3"/>
          <w:sz w:val="28"/>
          <w:szCs w:val="28"/>
          <w:lang w:bidi="fa-IR"/>
        </w:rPr>
      </w:pPr>
    </w:p>
    <w:sectPr w:rsidR="00B640EC" w:rsidRPr="007B7276" w:rsidSect="00904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F1324"/>
    <w:multiLevelType w:val="hybridMultilevel"/>
    <w:tmpl w:val="DCC617F8"/>
    <w:lvl w:ilvl="0" w:tplc="612E8B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414265B"/>
    <w:multiLevelType w:val="hybridMultilevel"/>
    <w:tmpl w:val="50ECBD6A"/>
    <w:lvl w:ilvl="0" w:tplc="063A3A62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4190019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419001B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419000F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4190019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419001B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419000F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4190019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0419001B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0C177EB"/>
    <w:multiLevelType w:val="hybridMultilevel"/>
    <w:tmpl w:val="6CFC754C"/>
    <w:lvl w:ilvl="0" w:tplc="F6A0F3D2">
      <w:start w:val="1"/>
      <w:numFmt w:val="decimal"/>
      <w:lvlText w:val="%1."/>
      <w:lvlJc w:val="left"/>
      <w:pPr>
        <w:ind w:left="1395" w:hanging="8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703D96"/>
    <w:multiLevelType w:val="hybridMultilevel"/>
    <w:tmpl w:val="134814DA"/>
    <w:lvl w:ilvl="0" w:tplc="5352D53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23FD"/>
    <w:rsid w:val="0015680C"/>
    <w:rsid w:val="001A2F13"/>
    <w:rsid w:val="00263519"/>
    <w:rsid w:val="00382252"/>
    <w:rsid w:val="003A604A"/>
    <w:rsid w:val="00437CB7"/>
    <w:rsid w:val="00567A02"/>
    <w:rsid w:val="00596817"/>
    <w:rsid w:val="005A0BC9"/>
    <w:rsid w:val="006571BD"/>
    <w:rsid w:val="006A04C0"/>
    <w:rsid w:val="007665FB"/>
    <w:rsid w:val="007A23FD"/>
    <w:rsid w:val="007B7276"/>
    <w:rsid w:val="00811A94"/>
    <w:rsid w:val="00904D38"/>
    <w:rsid w:val="00A36529"/>
    <w:rsid w:val="00A91502"/>
    <w:rsid w:val="00AF4ECB"/>
    <w:rsid w:val="00B640EC"/>
    <w:rsid w:val="00B750E0"/>
    <w:rsid w:val="00C76B80"/>
    <w:rsid w:val="00DD0C9F"/>
    <w:rsid w:val="00DF7005"/>
    <w:rsid w:val="00E01A46"/>
    <w:rsid w:val="00E85F17"/>
    <w:rsid w:val="00ED1EA5"/>
    <w:rsid w:val="00EE2255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7A23FD"/>
    <w:pPr>
      <w:keepNext/>
      <w:numPr>
        <w:numId w:val="1"/>
      </w:numPr>
      <w:ind w:left="-1418" w:right="-766" w:firstLine="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link w:val="20"/>
    <w:uiPriority w:val="9"/>
    <w:rsid w:val="007A23FD"/>
    <w:pPr>
      <w:keepNext/>
      <w:numPr>
        <w:ilvl w:val="1"/>
        <w:numId w:val="1"/>
      </w:numPr>
      <w:ind w:left="-1418" w:firstLine="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link w:val="30"/>
    <w:uiPriority w:val="9"/>
    <w:rsid w:val="007A23FD"/>
    <w:pPr>
      <w:keepNext/>
      <w:numPr>
        <w:ilvl w:val="2"/>
        <w:numId w:val="1"/>
      </w:numPr>
      <w:jc w:val="both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link w:val="40"/>
    <w:uiPriority w:val="9"/>
    <w:rsid w:val="007A23FD"/>
    <w:pPr>
      <w:keepNext/>
      <w:numPr>
        <w:ilvl w:val="3"/>
        <w:numId w:val="1"/>
      </w:numPr>
      <w:jc w:val="center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rsid w:val="007A23FD"/>
    <w:pPr>
      <w:keepNext/>
      <w:numPr>
        <w:ilvl w:val="4"/>
        <w:numId w:val="1"/>
      </w:numPr>
      <w:ind w:left="0" w:firstLine="720"/>
      <w:jc w:val="both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rsid w:val="007A23FD"/>
    <w:pPr>
      <w:keepNext/>
      <w:numPr>
        <w:ilvl w:val="5"/>
        <w:numId w:val="1"/>
      </w:numPr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rsid w:val="007A23FD"/>
    <w:pPr>
      <w:keepNext/>
      <w:numPr>
        <w:ilvl w:val="6"/>
        <w:numId w:val="1"/>
      </w:numPr>
      <w:jc w:val="both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rsid w:val="007A23FD"/>
    <w:pPr>
      <w:keepNext/>
      <w:numPr>
        <w:ilvl w:val="7"/>
        <w:numId w:val="1"/>
      </w:numPr>
      <w:jc w:val="both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rsid w:val="007A23FD"/>
    <w:pPr>
      <w:keepNext/>
      <w:numPr>
        <w:ilvl w:val="8"/>
        <w:numId w:val="1"/>
      </w:numPr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23FD"/>
    <w:rPr>
      <w:rFonts w:ascii="Arial" w:eastAsia="Arial" w:hAnsi="Arial" w:cs="Times New Roman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7A23FD"/>
    <w:rPr>
      <w:rFonts w:ascii="Arial" w:eastAsia="Arial" w:hAnsi="Arial" w:cs="Times New Roman"/>
      <w:sz w:val="3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7A23FD"/>
    <w:rPr>
      <w:rFonts w:ascii="Arial" w:eastAsia="Arial" w:hAnsi="Arial" w:cs="Times New Roman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7A23FD"/>
    <w:rPr>
      <w:rFonts w:ascii="Arial" w:eastAsia="Arial" w:hAnsi="Arial" w:cs="Times New Roman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7A23FD"/>
    <w:rPr>
      <w:rFonts w:ascii="Arial" w:eastAsia="Arial" w:hAnsi="Arial" w:cs="Times New Roman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7A23FD"/>
    <w:rPr>
      <w:rFonts w:ascii="Arial" w:eastAsia="Arial" w:hAnsi="Arial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7A23FD"/>
    <w:rPr>
      <w:rFonts w:ascii="Arial" w:eastAsia="Arial" w:hAnsi="Arial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7A23FD"/>
    <w:rPr>
      <w:rFonts w:ascii="Arial" w:eastAsia="Arial" w:hAnsi="Arial" w:cs="Times New Roman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7A23FD"/>
    <w:rPr>
      <w:rFonts w:ascii="Arial" w:eastAsia="Arial" w:hAnsi="Arial" w:cs="Times New Roman"/>
      <w:i/>
      <w:iCs/>
      <w:sz w:val="21"/>
      <w:szCs w:val="21"/>
      <w:lang w:eastAsia="zh-CN"/>
    </w:rPr>
  </w:style>
  <w:style w:type="paragraph" w:styleId="a3">
    <w:name w:val="Normal (Web)"/>
    <w:basedOn w:val="a"/>
    <w:uiPriority w:val="99"/>
    <w:unhideWhenUsed/>
    <w:rsid w:val="007A23FD"/>
    <w:pPr>
      <w:spacing w:before="29" w:after="29"/>
    </w:pPr>
    <w:rPr>
      <w:rFonts w:ascii="Arial" w:hAnsi="Arial" w:cs="Arial"/>
      <w:color w:val="332E2D"/>
      <w:spacing w:val="2"/>
      <w:sz w:val="24"/>
      <w:szCs w:val="24"/>
      <w:lang w:eastAsia="ru-RU"/>
    </w:rPr>
  </w:style>
  <w:style w:type="character" w:customStyle="1" w:styleId="a4">
    <w:name w:val="Цветовое выделение"/>
    <w:rsid w:val="00811A94"/>
    <w:rPr>
      <w:b/>
      <w:color w:val="26282F"/>
    </w:rPr>
  </w:style>
  <w:style w:type="paragraph" w:customStyle="1" w:styleId="11">
    <w:name w:val="Абзац списка1"/>
    <w:basedOn w:val="a"/>
    <w:rsid w:val="00811A94"/>
    <w:pPr>
      <w:ind w:left="720"/>
    </w:pPr>
    <w:rPr>
      <w:rFonts w:ascii="Calibri" w:eastAsia="SimSun" w:hAnsi="Calibri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76B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1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9296CF-37CD-40C2-B269-127D0532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8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27</cp:revision>
  <cp:lastPrinted>2026-09-15T12:55:00Z</cp:lastPrinted>
  <dcterms:created xsi:type="dcterms:W3CDTF">2026-08-27T08:01:00Z</dcterms:created>
  <dcterms:modified xsi:type="dcterms:W3CDTF">2026-09-17T12:07:00Z</dcterms:modified>
</cp:coreProperties>
</file>