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4F" w:rsidRDefault="00062BFD" w:rsidP="0016714F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6" o:title=""/>
            <w10:wrap type="topAndBottom"/>
          </v:shape>
          <o:OLEObject Type="Embed" ProgID="Unknown" ShapeID="_x0000_s1026" DrawAspect="Content" ObjectID="_1700034762" r:id="rId7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«</w:t>
      </w:r>
      <w:r w:rsidR="00062BFD">
        <w:rPr>
          <w:rFonts w:ascii="Times New Roman" w:hAnsi="Times New Roman"/>
          <w:b/>
          <w:szCs w:val="24"/>
        </w:rPr>
        <w:t>03</w:t>
      </w:r>
      <w:r>
        <w:rPr>
          <w:rFonts w:ascii="Times New Roman" w:hAnsi="Times New Roman"/>
          <w:b/>
          <w:szCs w:val="24"/>
        </w:rPr>
        <w:t xml:space="preserve">»  </w:t>
      </w:r>
      <w:r w:rsidR="00062BFD">
        <w:rPr>
          <w:rFonts w:ascii="Times New Roman" w:hAnsi="Times New Roman"/>
          <w:b/>
          <w:szCs w:val="24"/>
        </w:rPr>
        <w:t xml:space="preserve">декабря </w:t>
      </w:r>
      <w:r>
        <w:rPr>
          <w:rFonts w:ascii="Times New Roman" w:hAnsi="Times New Roman"/>
          <w:b/>
          <w:szCs w:val="24"/>
        </w:rPr>
        <w:t xml:space="preserve"> 2021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</w:t>
      </w:r>
      <w:r w:rsidR="00062BFD">
        <w:rPr>
          <w:rFonts w:ascii="Times New Roman" w:hAnsi="Times New Roman"/>
          <w:b/>
          <w:szCs w:val="24"/>
        </w:rPr>
        <w:tab/>
        <w:t xml:space="preserve">   </w:t>
      </w:r>
      <w:r>
        <w:rPr>
          <w:rFonts w:ascii="Times New Roman" w:hAnsi="Times New Roman"/>
          <w:b/>
          <w:szCs w:val="24"/>
        </w:rPr>
        <w:t xml:space="preserve">      №</w:t>
      </w:r>
      <w:r w:rsidR="00062BFD">
        <w:rPr>
          <w:rFonts w:ascii="Times New Roman" w:hAnsi="Times New Roman"/>
          <w:b/>
          <w:szCs w:val="24"/>
        </w:rPr>
        <w:t xml:space="preserve"> 86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874A3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</w:t>
      </w:r>
      <w:r w:rsidRPr="00B874A3">
        <w:rPr>
          <w:rFonts w:ascii="Times New Roman" w:hAnsi="Times New Roman"/>
          <w:b/>
          <w:sz w:val="28"/>
          <w:szCs w:val="28"/>
        </w:rPr>
        <w:t xml:space="preserve"> </w:t>
      </w:r>
    </w:p>
    <w:p w:rsidR="00FB1C1F" w:rsidRPr="00A52D9A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spacing w:line="360" w:lineRule="auto"/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FB1C1F" w:rsidRPr="00FB1C1F" w:rsidRDefault="00FB1C1F" w:rsidP="00445ACF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0C7B24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 </w:t>
      </w:r>
      <w:r>
        <w:rPr>
          <w:rFonts w:ascii="Times New Roman" w:hAnsi="Times New Roman"/>
          <w:color w:val="333333"/>
          <w:sz w:val="28"/>
          <w:szCs w:val="28"/>
        </w:rPr>
        <w:t xml:space="preserve">администрация </w:t>
      </w:r>
      <w:r w:rsidRPr="00FB1C1F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FB1C1F" w:rsidRPr="004800CE" w:rsidRDefault="00FB1C1F" w:rsidP="00445ACF">
      <w:pPr>
        <w:numPr>
          <w:ilvl w:val="0"/>
          <w:numId w:val="1"/>
        </w:numPr>
        <w:ind w:left="0"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>Утвердить Порядок привлечения остатков сре</w:t>
      </w:r>
      <w:proofErr w:type="gramStart"/>
      <w:r w:rsidRPr="004800CE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4800CE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района и возврата привлеченных средств согласно приложению. </w:t>
      </w:r>
    </w:p>
    <w:p w:rsidR="00FB1C1F" w:rsidRPr="004800CE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 xml:space="preserve">Настоящее постановление вступает в силу с 01.01.2022 года. </w:t>
      </w:r>
    </w:p>
    <w:p w:rsidR="00FB1C1F" w:rsidRPr="004800CE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 xml:space="preserve">Опубликовать данное постановление на официальном сайте Сортавальского муниципального района. </w:t>
      </w:r>
    </w:p>
    <w:p w:rsidR="00FB1C1F" w:rsidRPr="000C7B24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sz w:val="20"/>
        </w:rPr>
      </w:pPr>
      <w:r w:rsidRPr="004800CE">
        <w:rPr>
          <w:rFonts w:ascii="Times New Roman" w:hAnsi="Times New Roman"/>
          <w:sz w:val="28"/>
          <w:szCs w:val="28"/>
        </w:rPr>
        <w:t>Контроль над исполнением настоящего постановления возложить на руководителя Финансового управления Сортавальского муниципального района (</w:t>
      </w:r>
      <w:proofErr w:type="spellStart"/>
      <w:r w:rsidRPr="000C7B24">
        <w:rPr>
          <w:rFonts w:ascii="Times New Roman" w:hAnsi="Times New Roman"/>
          <w:sz w:val="28"/>
          <w:szCs w:val="28"/>
        </w:rPr>
        <w:t>Шарамыгину</w:t>
      </w:r>
      <w:proofErr w:type="spellEnd"/>
      <w:r w:rsidRPr="000C7B24">
        <w:rPr>
          <w:rFonts w:ascii="Times New Roman" w:hAnsi="Times New Roman"/>
          <w:sz w:val="28"/>
          <w:szCs w:val="28"/>
        </w:rPr>
        <w:t xml:space="preserve"> С.М.). </w:t>
      </w:r>
    </w:p>
    <w:p w:rsidR="00F66051" w:rsidRDefault="00FB1C1F" w:rsidP="00F6605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="00F66051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 w:rsidR="00F66051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B1C1F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FB1C1F">
        <w:rPr>
          <w:rFonts w:ascii="Times New Roman" w:hAnsi="Times New Roman"/>
          <w:szCs w:val="24"/>
        </w:rPr>
        <w:t>Приложение № 1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062BFD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62BFD">
        <w:rPr>
          <w:rFonts w:ascii="Times New Roman" w:hAnsi="Times New Roman" w:cs="Times New Roman"/>
          <w:sz w:val="24"/>
          <w:szCs w:val="24"/>
        </w:rPr>
        <w:t>декабря 2021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062BFD">
        <w:rPr>
          <w:rFonts w:ascii="Times New Roman" w:hAnsi="Times New Roman" w:cs="Times New Roman"/>
          <w:sz w:val="24"/>
          <w:szCs w:val="24"/>
        </w:rPr>
        <w:t>86</w:t>
      </w:r>
    </w:p>
    <w:p w:rsidR="00FB1C1F" w:rsidRPr="0016322A" w:rsidRDefault="00FB1C1F" w:rsidP="00FB1C1F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B1C1F" w:rsidRPr="008D708D" w:rsidRDefault="00FB1C1F" w:rsidP="00FB1C1F">
      <w:pPr>
        <w:jc w:val="center"/>
        <w:rPr>
          <w:rFonts w:ascii="Times New Roman" w:hAnsi="Times New Roman"/>
          <w:b/>
        </w:rPr>
      </w:pPr>
      <w:r w:rsidRPr="008D708D">
        <w:rPr>
          <w:rFonts w:ascii="Times New Roman" w:hAnsi="Times New Roman"/>
          <w:b/>
        </w:rPr>
        <w:t>ПОРЯДОК</w:t>
      </w:r>
    </w:p>
    <w:p w:rsidR="00FB1C1F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  <w:r w:rsidRPr="00383FF0">
        <w:rPr>
          <w:rFonts w:ascii="Times New Roman" w:hAnsi="Times New Roman"/>
          <w:b/>
          <w:sz w:val="28"/>
          <w:szCs w:val="28"/>
        </w:rPr>
        <w:t>Порядок привлечения 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 </w:t>
      </w:r>
    </w:p>
    <w:p w:rsidR="00FB1C1F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Общие положения.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Pr="00722154">
        <w:rPr>
          <w:rFonts w:ascii="Times New Roman" w:hAnsi="Times New Roman"/>
          <w:sz w:val="28"/>
          <w:szCs w:val="28"/>
        </w:rPr>
        <w:t xml:space="preserve">      Настоящий Порядок разработан в соответствии с действующим законодательством Российской Федерации и устанавливает правила: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а) привлечения </w:t>
      </w:r>
      <w:r w:rsidR="00EA774C">
        <w:rPr>
          <w:rFonts w:ascii="Times New Roman" w:hAnsi="Times New Roman"/>
          <w:sz w:val="28"/>
          <w:szCs w:val="28"/>
        </w:rPr>
        <w:t xml:space="preserve">органом, осуществляющим казначейское обслуживание бюджета </w:t>
      </w:r>
      <w:r w:rsidRPr="00722154">
        <w:rPr>
          <w:rFonts w:ascii="Times New Roman" w:hAnsi="Times New Roman"/>
          <w:sz w:val="28"/>
          <w:szCs w:val="28"/>
        </w:rPr>
        <w:t xml:space="preserve">Сортавальского муниципального района (далее </w:t>
      </w:r>
      <w:r w:rsidR="00EA774C">
        <w:rPr>
          <w:rFonts w:ascii="Times New Roman" w:hAnsi="Times New Roman"/>
          <w:sz w:val="28"/>
          <w:szCs w:val="28"/>
        </w:rPr>
        <w:t>–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 w:rsidR="00EA774C">
        <w:rPr>
          <w:rFonts w:ascii="Times New Roman" w:hAnsi="Times New Roman"/>
          <w:sz w:val="28"/>
          <w:szCs w:val="28"/>
        </w:rPr>
        <w:t>уполномоченный орган</w:t>
      </w:r>
      <w:r w:rsidRPr="00722154">
        <w:rPr>
          <w:rFonts w:ascii="Times New Roman" w:hAnsi="Times New Roman"/>
          <w:sz w:val="28"/>
          <w:szCs w:val="28"/>
        </w:rPr>
        <w:t xml:space="preserve">) остатков средств на единый счет местного бюджета за счет: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 w:rsidR="00EA774C">
        <w:rPr>
          <w:rFonts w:ascii="Times New Roman" w:hAnsi="Times New Roman"/>
          <w:sz w:val="28"/>
          <w:szCs w:val="28"/>
        </w:rPr>
        <w:t xml:space="preserve"> № 03232643866100000600</w:t>
      </w:r>
      <w:r w:rsidRPr="00722154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 w:rsidR="009F7061">
        <w:rPr>
          <w:rFonts w:ascii="Times New Roman" w:hAnsi="Times New Roman"/>
          <w:sz w:val="28"/>
          <w:szCs w:val="28"/>
        </w:rPr>
        <w:t xml:space="preserve"> № 03234643866100000600</w:t>
      </w:r>
      <w:r w:rsidRPr="00722154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 средств на казначейском счете </w:t>
      </w:r>
      <w:r w:rsidR="005D1169">
        <w:rPr>
          <w:rFonts w:ascii="Times New Roman" w:hAnsi="Times New Roman"/>
          <w:sz w:val="28"/>
          <w:szCs w:val="28"/>
        </w:rPr>
        <w:t xml:space="preserve">№ 03235643866100000600 </w:t>
      </w:r>
      <w:r w:rsidRPr="00722154">
        <w:rPr>
          <w:rFonts w:ascii="Times New Roman" w:hAnsi="Times New Roman"/>
          <w:sz w:val="28"/>
          <w:szCs w:val="28"/>
        </w:rPr>
        <w:t xml:space="preserve">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б) возврата с единого счета бюджета</w:t>
      </w:r>
      <w:r w:rsidR="006A3C3A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 w:rsidR="006A3C3A">
        <w:rPr>
          <w:rFonts w:ascii="Times New Roman" w:hAnsi="Times New Roman"/>
          <w:sz w:val="28"/>
          <w:szCs w:val="28"/>
        </w:rPr>
        <w:t>на казначейские счета, указанные</w:t>
      </w:r>
      <w:r w:rsidRPr="00722154">
        <w:rPr>
          <w:rFonts w:ascii="Times New Roman" w:hAnsi="Times New Roman"/>
          <w:sz w:val="28"/>
          <w:szCs w:val="28"/>
        </w:rPr>
        <w:t xml:space="preserve"> в подпункт</w:t>
      </w:r>
      <w:r w:rsidR="00F50EB2">
        <w:rPr>
          <w:rFonts w:ascii="Times New Roman" w:hAnsi="Times New Roman"/>
          <w:sz w:val="28"/>
          <w:szCs w:val="28"/>
        </w:rPr>
        <w:t xml:space="preserve">е </w:t>
      </w:r>
      <w:r w:rsidRPr="00722154">
        <w:rPr>
          <w:rFonts w:ascii="Times New Roman" w:hAnsi="Times New Roman"/>
          <w:sz w:val="28"/>
          <w:szCs w:val="28"/>
        </w:rPr>
        <w:t xml:space="preserve">«а» настоящего пункта, с которых они были ранее перечислены.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B1C1F" w:rsidRPr="00E04CA5" w:rsidRDefault="00FB1C1F" w:rsidP="00FB1C1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II. Условия и порядок привлечения остатков средств на единый счет местного бюджета</w:t>
      </w:r>
    </w:p>
    <w:p w:rsidR="00FB1C1F" w:rsidRDefault="00627673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</w:t>
      </w:r>
      <w:r w:rsidR="00FB1C1F" w:rsidRPr="00722154">
        <w:rPr>
          <w:sz w:val="28"/>
          <w:szCs w:val="28"/>
        </w:rPr>
        <w:t xml:space="preserve"> </w:t>
      </w:r>
      <w:r w:rsidR="00AE3C7C">
        <w:rPr>
          <w:sz w:val="28"/>
          <w:szCs w:val="28"/>
        </w:rPr>
        <w:t>в случае необходимости</w:t>
      </w:r>
      <w:r w:rsidR="00AE3C7C" w:rsidRPr="00AE3C7C">
        <w:rPr>
          <w:sz w:val="28"/>
          <w:szCs w:val="28"/>
        </w:rPr>
        <w:t xml:space="preserve"> </w:t>
      </w:r>
      <w:r w:rsidR="00FB1C1F" w:rsidRPr="00C462CC">
        <w:rPr>
          <w:sz w:val="28"/>
          <w:szCs w:val="28"/>
        </w:rPr>
        <w:t xml:space="preserve">осуществляет привлечение на единый счет бюджета </w:t>
      </w:r>
      <w:r w:rsidR="00FB1C1F">
        <w:rPr>
          <w:sz w:val="28"/>
          <w:szCs w:val="28"/>
        </w:rPr>
        <w:t>Сортавальского муниципального района</w:t>
      </w:r>
      <w:r w:rsidR="00FB1C1F" w:rsidRPr="00C462CC">
        <w:rPr>
          <w:sz w:val="28"/>
          <w:szCs w:val="28"/>
        </w:rPr>
        <w:t xml:space="preserve"> остатков средств, указанных в абзацах втором </w:t>
      </w:r>
      <w:r w:rsidR="00FB1C1F">
        <w:rPr>
          <w:sz w:val="28"/>
          <w:szCs w:val="28"/>
        </w:rPr>
        <w:t>-</w:t>
      </w:r>
      <w:r w:rsidR="00FB1C1F" w:rsidRPr="00C462CC">
        <w:rPr>
          <w:sz w:val="28"/>
          <w:szCs w:val="28"/>
        </w:rPr>
        <w:t xml:space="preserve"> </w:t>
      </w:r>
      <w:r w:rsidR="00FB1C1F">
        <w:rPr>
          <w:sz w:val="28"/>
          <w:szCs w:val="28"/>
        </w:rPr>
        <w:t>четвертом</w:t>
      </w:r>
      <w:r w:rsidR="00FB1C1F" w:rsidRPr="00C462CC">
        <w:rPr>
          <w:sz w:val="28"/>
          <w:szCs w:val="28"/>
        </w:rPr>
        <w:t xml:space="preserve"> подпункта "а" пункта 1 настоящего Порядка</w:t>
      </w:r>
      <w:r w:rsidR="00FB1C1F">
        <w:rPr>
          <w:sz w:val="22"/>
        </w:rPr>
        <w:t>.</w:t>
      </w:r>
    </w:p>
    <w:p w:rsidR="00FB1C1F" w:rsidRPr="00764C40" w:rsidRDefault="00FB1C1F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764C40">
        <w:rPr>
          <w:color w:val="020B22"/>
          <w:sz w:val="28"/>
          <w:szCs w:val="28"/>
        </w:rPr>
        <w:t xml:space="preserve">Привлечение остатков средств на единый счет бюджета осуществляется в случае прогнозирования временного кассового разрыва – </w:t>
      </w:r>
      <w:r w:rsidRPr="00764C40">
        <w:rPr>
          <w:color w:val="020B22"/>
          <w:sz w:val="28"/>
          <w:szCs w:val="28"/>
        </w:rPr>
        <w:lastRenderedPageBreak/>
        <w:t>недостаточности на едином счете бюджета денежных средств, необходимых для осуществления перечислений из бюджета.</w:t>
      </w:r>
    </w:p>
    <w:p w:rsidR="00DA0CB8" w:rsidRDefault="00E944C1" w:rsidP="00DA0CB8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привлекаемых средств определяется </w:t>
      </w:r>
      <w:r w:rsidR="00AE3C7C">
        <w:rPr>
          <w:sz w:val="28"/>
          <w:szCs w:val="28"/>
        </w:rPr>
        <w:t>Финансовым управлением</w:t>
      </w:r>
      <w:r w:rsidR="00627673">
        <w:rPr>
          <w:sz w:val="28"/>
          <w:szCs w:val="28"/>
        </w:rPr>
        <w:t>,</w:t>
      </w:r>
      <w:r>
        <w:rPr>
          <w:sz w:val="28"/>
          <w:szCs w:val="28"/>
        </w:rPr>
        <w:t xml:space="preserve"> исходя из остатков</w:t>
      </w:r>
      <w:r w:rsidR="00DA0CB8">
        <w:rPr>
          <w:sz w:val="28"/>
          <w:szCs w:val="28"/>
        </w:rPr>
        <w:t xml:space="preserve"> средств на соответствующих казначейских счетах и объема средств, </w:t>
      </w:r>
      <w:r w:rsidRPr="00E944C1">
        <w:rPr>
          <w:sz w:val="28"/>
          <w:szCs w:val="28"/>
        </w:rPr>
        <w:t>обеспечивающ</w:t>
      </w:r>
      <w:r w:rsidR="00DA0CB8">
        <w:rPr>
          <w:sz w:val="28"/>
          <w:szCs w:val="28"/>
        </w:rPr>
        <w:t>его</w:t>
      </w:r>
      <w:r w:rsidRPr="00E944C1">
        <w:rPr>
          <w:sz w:val="28"/>
          <w:szCs w:val="28"/>
        </w:rPr>
        <w:t xml:space="preserve"> достаточность средств на едином счете бюджета в </w:t>
      </w:r>
      <w:proofErr w:type="gramStart"/>
      <w:r w:rsidRPr="00E944C1">
        <w:rPr>
          <w:sz w:val="28"/>
          <w:szCs w:val="28"/>
        </w:rPr>
        <w:t>рабочий день, следующий за днем привлечения средств на единый счет бюджета</w:t>
      </w:r>
      <w:r w:rsidR="00AE3C7C" w:rsidRPr="00AE3C7C">
        <w:rPr>
          <w:sz w:val="28"/>
          <w:szCs w:val="28"/>
        </w:rPr>
        <w:t xml:space="preserve"> </w:t>
      </w:r>
      <w:r w:rsidR="00AE3C7C">
        <w:rPr>
          <w:sz w:val="28"/>
          <w:szCs w:val="28"/>
        </w:rPr>
        <w:t>и предоставляется</w:t>
      </w:r>
      <w:proofErr w:type="gramEnd"/>
      <w:r w:rsidR="00AE3C7C">
        <w:rPr>
          <w:sz w:val="28"/>
          <w:szCs w:val="28"/>
        </w:rPr>
        <w:t xml:space="preserve"> в Уполномоченный орган</w:t>
      </w:r>
      <w:r w:rsidRPr="00E944C1">
        <w:rPr>
          <w:sz w:val="28"/>
          <w:szCs w:val="28"/>
        </w:rPr>
        <w:t>.</w:t>
      </w:r>
      <w:r w:rsidR="00DA0CB8">
        <w:rPr>
          <w:sz w:val="28"/>
          <w:szCs w:val="28"/>
        </w:rPr>
        <w:t xml:space="preserve"> </w:t>
      </w:r>
    </w:p>
    <w:p w:rsidR="00DA0CB8" w:rsidRPr="00DA0CB8" w:rsidRDefault="00FB1C1F" w:rsidP="00DA0CB8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gramStart"/>
      <w:r w:rsidRPr="00DA0CB8">
        <w:rPr>
          <w:sz w:val="28"/>
          <w:szCs w:val="28"/>
        </w:rPr>
        <w:t xml:space="preserve">Объем привлекаемых средств рассчитывается </w:t>
      </w:r>
      <w:r w:rsidR="00627673">
        <w:rPr>
          <w:sz w:val="28"/>
          <w:szCs w:val="28"/>
        </w:rPr>
        <w:t>Уполномоченным органом</w:t>
      </w:r>
      <w:r w:rsidRPr="00DA0CB8">
        <w:rPr>
          <w:sz w:val="28"/>
          <w:szCs w:val="28"/>
        </w:rPr>
        <w:t xml:space="preserve"> по состоянию на 15 часов 30 минут (в дни, непосредственно предшествующие выходным и нерабочим праздничным дням, - по состоянию на 14 часов 30 минут) текущего рабочего дня</w:t>
      </w:r>
      <w:r w:rsidR="007038DA">
        <w:rPr>
          <w:sz w:val="28"/>
          <w:szCs w:val="28"/>
        </w:rPr>
        <w:t>,</w:t>
      </w:r>
      <w:r w:rsidRPr="00DA0CB8">
        <w:rPr>
          <w:sz w:val="28"/>
          <w:szCs w:val="28"/>
        </w:rPr>
        <w:t xml:space="preserve"> исходя из остатка средств на соответствующем казначейском счете на начало текущего дня, уменьшенного на сумму средств, необходимых для совершения казначейских платежей, представленных соответствующими участниками системы казначейских платежей для</w:t>
      </w:r>
      <w:proofErr w:type="gramEnd"/>
      <w:r w:rsidRPr="00DA0CB8">
        <w:rPr>
          <w:sz w:val="28"/>
          <w:szCs w:val="28"/>
        </w:rPr>
        <w:t xml:space="preserve"> осуществления выплат с указанного казначейского счета,</w:t>
      </w:r>
      <w:r w:rsidR="00E944C1" w:rsidRPr="00DA0CB8">
        <w:rPr>
          <w:sz w:val="28"/>
          <w:szCs w:val="28"/>
        </w:rPr>
        <w:t xml:space="preserve"> </w:t>
      </w:r>
      <w:r w:rsidRPr="00DA0CB8">
        <w:rPr>
          <w:sz w:val="28"/>
          <w:szCs w:val="28"/>
        </w:rPr>
        <w:t>не позднее рабочего дня, следующего за днем их представления</w:t>
      </w:r>
      <w:r w:rsidR="00E944C1" w:rsidRPr="00DA0CB8">
        <w:rPr>
          <w:sz w:val="28"/>
          <w:szCs w:val="28"/>
        </w:rPr>
        <w:t xml:space="preserve">, </w:t>
      </w:r>
    </w:p>
    <w:p w:rsidR="00FB1C1F" w:rsidRPr="00DA0CB8" w:rsidRDefault="006F66DE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gramStart"/>
      <w:r w:rsidRPr="00DA0CB8">
        <w:rPr>
          <w:sz w:val="28"/>
          <w:szCs w:val="28"/>
        </w:rPr>
        <w:t xml:space="preserve">В целях </w:t>
      </w:r>
      <w:r w:rsidR="00857B8F" w:rsidRPr="00DA0CB8">
        <w:rPr>
          <w:sz w:val="28"/>
          <w:szCs w:val="28"/>
        </w:rPr>
        <w:t xml:space="preserve">обеспечения </w:t>
      </w:r>
      <w:r w:rsidRPr="00DA0CB8">
        <w:rPr>
          <w:sz w:val="28"/>
          <w:szCs w:val="28"/>
        </w:rPr>
        <w:t xml:space="preserve">ликвидности единого счета бюджета </w:t>
      </w:r>
      <w:r w:rsidR="00FB1C1F" w:rsidRPr="00DA0CB8">
        <w:rPr>
          <w:sz w:val="28"/>
          <w:szCs w:val="28"/>
        </w:rPr>
        <w:t>распоряжени</w:t>
      </w:r>
      <w:r w:rsidR="00857B8F" w:rsidRPr="00DA0CB8">
        <w:rPr>
          <w:sz w:val="28"/>
          <w:szCs w:val="28"/>
        </w:rPr>
        <w:t>е</w:t>
      </w:r>
      <w:r w:rsidR="00FB1C1F" w:rsidRPr="00DA0CB8">
        <w:rPr>
          <w:sz w:val="28"/>
          <w:szCs w:val="28"/>
        </w:rPr>
        <w:t xml:space="preserve"> о совершении казначейских платежей по привлечению остатков средств с казначейских счетов на единый счет</w:t>
      </w:r>
      <w:proofErr w:type="gramEnd"/>
      <w:r w:rsidR="00FB1C1F" w:rsidRPr="00DA0CB8">
        <w:rPr>
          <w:sz w:val="28"/>
          <w:szCs w:val="28"/>
        </w:rPr>
        <w:t xml:space="preserve"> местного бюджета </w:t>
      </w:r>
      <w:r w:rsidR="00627673">
        <w:rPr>
          <w:sz w:val="28"/>
          <w:szCs w:val="28"/>
        </w:rPr>
        <w:t>формируется</w:t>
      </w:r>
      <w:r w:rsidR="00857B8F" w:rsidRPr="00DA0CB8">
        <w:rPr>
          <w:sz w:val="28"/>
          <w:szCs w:val="28"/>
        </w:rPr>
        <w:t xml:space="preserve"> </w:t>
      </w:r>
      <w:r w:rsidR="00627673">
        <w:rPr>
          <w:sz w:val="28"/>
          <w:szCs w:val="28"/>
        </w:rPr>
        <w:t>Уполномоченным органом</w:t>
      </w:r>
      <w:r w:rsidR="00FB1C1F" w:rsidRPr="00DA0CB8">
        <w:rPr>
          <w:sz w:val="28"/>
          <w:szCs w:val="28"/>
        </w:rPr>
        <w:t xml:space="preserve"> не позднее 16 часов 00 минут (в дни, непосредственно предшествующие выходным и нерабочим праздничным дням, - до 15 часов 00 минут)</w:t>
      </w:r>
      <w:r w:rsidR="00FB1C1F" w:rsidRPr="00DA0CB8">
        <w:rPr>
          <w:sz w:val="22"/>
        </w:rPr>
        <w:t xml:space="preserve"> </w:t>
      </w:r>
      <w:r w:rsidR="00FB1C1F" w:rsidRPr="00DA0CB8">
        <w:rPr>
          <w:sz w:val="28"/>
          <w:szCs w:val="28"/>
        </w:rPr>
        <w:t xml:space="preserve">текущего дня. </w:t>
      </w:r>
    </w:p>
    <w:p w:rsidR="00FB1C1F" w:rsidRPr="00764C40" w:rsidRDefault="00FB1C1F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764C40">
        <w:rPr>
          <w:sz w:val="28"/>
          <w:szCs w:val="28"/>
        </w:rPr>
        <w:t>Привлечение остатков сре</w:t>
      </w:r>
      <w:proofErr w:type="gramStart"/>
      <w:r w:rsidRPr="00764C40">
        <w:rPr>
          <w:sz w:val="28"/>
          <w:szCs w:val="28"/>
        </w:rPr>
        <w:t>дств с к</w:t>
      </w:r>
      <w:proofErr w:type="gramEnd"/>
      <w:r w:rsidRPr="00764C40">
        <w:rPr>
          <w:sz w:val="28"/>
          <w:szCs w:val="28"/>
        </w:rPr>
        <w:t xml:space="preserve">азначейских счетов на единый счет бюджета Сортавальского муниципального района прекращается </w:t>
      </w:r>
      <w:r w:rsidR="00627673">
        <w:rPr>
          <w:sz w:val="28"/>
          <w:szCs w:val="28"/>
        </w:rPr>
        <w:t>Уполномоченным органом</w:t>
      </w:r>
      <w:r w:rsidR="00627673" w:rsidRPr="00764C40">
        <w:rPr>
          <w:sz w:val="28"/>
          <w:szCs w:val="28"/>
        </w:rPr>
        <w:t xml:space="preserve"> </w:t>
      </w:r>
      <w:r w:rsidRPr="00764C40">
        <w:rPr>
          <w:sz w:val="28"/>
          <w:szCs w:val="28"/>
        </w:rPr>
        <w:t>не позднее предпоследнего рабочего дня текущего финансового года.</w:t>
      </w:r>
    </w:p>
    <w:p w:rsidR="00FB1C1F" w:rsidRPr="00E04CA5" w:rsidRDefault="00FB1C1F" w:rsidP="00FB1C1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:rsidR="00FB1C1F" w:rsidRPr="000C7B2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627673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627673" w:rsidRPr="00627673">
        <w:rPr>
          <w:rFonts w:ascii="Times New Roman" w:hAnsi="Times New Roman"/>
          <w:sz w:val="28"/>
          <w:szCs w:val="28"/>
        </w:rPr>
        <w:t>Уполномоченны</w:t>
      </w:r>
      <w:r w:rsidR="00DA6F63">
        <w:rPr>
          <w:rFonts w:ascii="Times New Roman" w:hAnsi="Times New Roman"/>
          <w:sz w:val="28"/>
          <w:szCs w:val="28"/>
        </w:rPr>
        <w:t>й</w:t>
      </w:r>
      <w:r w:rsidR="00627673" w:rsidRPr="00627673">
        <w:rPr>
          <w:rFonts w:ascii="Times New Roman" w:hAnsi="Times New Roman"/>
          <w:sz w:val="28"/>
          <w:szCs w:val="28"/>
        </w:rPr>
        <w:t xml:space="preserve"> орган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</w:t>
      </w:r>
      <w:r w:rsidR="00817B19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получателей указанных средств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 совершении казначейских платежей,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года.</w:t>
      </w:r>
      <w:r w:rsidRPr="000C7B24">
        <w:rPr>
          <w:rFonts w:ascii="Times New Roman" w:hAnsi="Times New Roman"/>
          <w:sz w:val="28"/>
          <w:szCs w:val="28"/>
        </w:rPr>
        <w:t xml:space="preserve"> </w:t>
      </w:r>
    </w:p>
    <w:p w:rsidR="00BA3A66" w:rsidRPr="000C7B24" w:rsidRDefault="00BA3A66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Возврат привлеченных средств с единого счета бюджета на казначейские счета, с которых они ранее были перечислены, осуществляется </w:t>
      </w:r>
      <w:r w:rsidR="00627673"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в объеме, обеспечивающем достаточность средств на соответствующих казначейских счетах для исполнения распоряжений казначейских платежей, принятых Уполномоченным органом к исполнению. </w:t>
      </w:r>
    </w:p>
    <w:p w:rsidR="00FB1C1F" w:rsidRDefault="00FB1C1F" w:rsidP="00FB1C1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 w:rsidRPr="000C7B2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Объем средств, подлежащих возврату на казначейские счета,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 которых они ранее были перечислены, рассчитывается </w:t>
      </w:r>
      <w:r w:rsidR="00627673" w:rsidRPr="00627673">
        <w:rPr>
          <w:rFonts w:ascii="Times New Roman" w:hAnsi="Times New Roman"/>
          <w:sz w:val="28"/>
          <w:szCs w:val="28"/>
        </w:rPr>
        <w:t xml:space="preserve">Уполномоченным </w:t>
      </w:r>
      <w:r w:rsidR="00627673" w:rsidRPr="00627673">
        <w:rPr>
          <w:rFonts w:ascii="Times New Roman" w:hAnsi="Times New Roman"/>
          <w:sz w:val="28"/>
          <w:szCs w:val="28"/>
        </w:rPr>
        <w:lastRenderedPageBreak/>
        <w:t>органом</w:t>
      </w:r>
      <w:r w:rsidR="009372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состоянию на 15 часов 30 минут (в дни, непосредственно предшествующие выходным и нерабочим праздничным дням, по состоянию на 14 часов 30 минут) текущего рабочего дня исходя из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остатка средств на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казначейском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счете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уменьшенного на сумму средств,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необходимых для совершения казначейских платежей, представленных соответствующими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представления.</w:t>
      </w:r>
    </w:p>
    <w:p w:rsidR="00FB1C1F" w:rsidRDefault="00FB1C1F" w:rsidP="00FB1C1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3. </w:t>
      </w:r>
      <w:r w:rsidR="00627673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У</w:t>
      </w:r>
      <w:r w:rsidR="00627673">
        <w:rPr>
          <w:rFonts w:ascii="Times New Roman" w:hAnsi="Times New Roman"/>
          <w:sz w:val="28"/>
          <w:szCs w:val="28"/>
        </w:rPr>
        <w:t>полномоченный орган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формирует распоряжения </w:t>
      </w:r>
      <w:proofErr w:type="gramStart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 совершении казначейских платежей </w:t>
      </w:r>
      <w:r w:rsidR="00647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возврату средств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 единого счета бюджета Сортавальского муниципального района на соответствующие казначейские счета в срок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не позднее 16 часов 00 минут (в дни, непосредственно предшествующие выходным и нерабочим праздничным дням - до 15 часов 00 минут) текущего рабочего дня.</w:t>
      </w:r>
    </w:p>
    <w:p w:rsidR="00FB1C1F" w:rsidRPr="000626F0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="00627673" w:rsidRPr="00627673">
        <w:rPr>
          <w:rFonts w:ascii="Times New Roman" w:hAnsi="Times New Roman"/>
          <w:sz w:val="28"/>
          <w:szCs w:val="28"/>
        </w:rPr>
        <w:t>Уполномоченным органом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течение текущего финансового года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этого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казначейского счета на единый счет бюджета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Сортавальского муниципального района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и объемом средств, </w:t>
      </w:r>
      <w:r w:rsidRPr="000626F0">
        <w:rPr>
          <w:rFonts w:ascii="Times New Roman" w:hAnsi="Times New Roman"/>
          <w:sz w:val="28"/>
          <w:szCs w:val="28"/>
        </w:rPr>
        <w:t xml:space="preserve">возвращенных с единого счета бюджета </w:t>
      </w:r>
      <w:r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0626F0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  <w:proofErr w:type="gramEnd"/>
    </w:p>
    <w:p w:rsidR="00FB1C1F" w:rsidRPr="000C7B2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/>
    <w:p w:rsidR="00D17D3A" w:rsidRDefault="00D17D3A"/>
    <w:sectPr w:rsidR="00D17D3A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714F"/>
    <w:rsid w:val="00062BFD"/>
    <w:rsid w:val="0016714F"/>
    <w:rsid w:val="00363613"/>
    <w:rsid w:val="00445ACF"/>
    <w:rsid w:val="004C068B"/>
    <w:rsid w:val="005D1169"/>
    <w:rsid w:val="00627673"/>
    <w:rsid w:val="006475FF"/>
    <w:rsid w:val="00682E1C"/>
    <w:rsid w:val="006A3C3A"/>
    <w:rsid w:val="006A5B51"/>
    <w:rsid w:val="006F66DE"/>
    <w:rsid w:val="007038DA"/>
    <w:rsid w:val="00817B19"/>
    <w:rsid w:val="00857B8F"/>
    <w:rsid w:val="0093725D"/>
    <w:rsid w:val="00943312"/>
    <w:rsid w:val="009F7061"/>
    <w:rsid w:val="00A22BC4"/>
    <w:rsid w:val="00AE3C7C"/>
    <w:rsid w:val="00B95E63"/>
    <w:rsid w:val="00BA3A66"/>
    <w:rsid w:val="00D17D3A"/>
    <w:rsid w:val="00DA0CB8"/>
    <w:rsid w:val="00DA6F63"/>
    <w:rsid w:val="00E944C1"/>
    <w:rsid w:val="00EA774C"/>
    <w:rsid w:val="00F50EB2"/>
    <w:rsid w:val="00F66051"/>
    <w:rsid w:val="00FB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B1C1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BA3A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26</cp:revision>
  <dcterms:created xsi:type="dcterms:W3CDTF">2021-10-22T06:30:00Z</dcterms:created>
  <dcterms:modified xsi:type="dcterms:W3CDTF">2021-12-03T08:06:00Z</dcterms:modified>
</cp:coreProperties>
</file>