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5099" w:rsidRDefault="00535099">
      <w:pPr>
        <w:tabs>
          <w:tab w:val="left" w:pos="4253"/>
          <w:tab w:val="left" w:pos="6521"/>
        </w:tabs>
        <w:jc w:val="center"/>
        <w:rPr>
          <w:b/>
          <w:bCs/>
          <w:noProof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217.1pt;margin-top:-35.1pt;width:55.35pt;height:1in;z-index:251658240" o:allowincell="f">
            <v:imagedata r:id="rId5" o:title=""/>
            <w10:wrap type="topAndBottom"/>
          </v:shape>
          <o:OLEObject Type="Embed" ProgID="Msxml2.SAXXMLReader.5.0" ShapeID="_x0000_s1026" DrawAspect="Content" ObjectID="_1370336185" r:id="rId6"/>
        </w:pict>
      </w:r>
    </w:p>
    <w:p w:rsidR="00535099" w:rsidRDefault="00535099">
      <w:pPr>
        <w:pStyle w:val="Heading4"/>
        <w:tabs>
          <w:tab w:val="left" w:pos="6521"/>
        </w:tabs>
        <w:ind w:left="0" w:firstLine="0"/>
      </w:pPr>
      <w:r>
        <w:rPr>
          <w:noProof w:val="0"/>
        </w:rPr>
        <w:t xml:space="preserve">                                    </w:t>
      </w:r>
      <w:r>
        <w:t xml:space="preserve">РЕСПУБЛИКА </w:t>
      </w:r>
      <w:r>
        <w:rPr>
          <w:noProof w:val="0"/>
        </w:rPr>
        <w:t xml:space="preserve">  </w:t>
      </w:r>
      <w:r>
        <w:t>КАРЕЛИЯ</w:t>
      </w:r>
    </w:p>
    <w:p w:rsidR="00535099" w:rsidRDefault="00535099">
      <w:pPr>
        <w:tabs>
          <w:tab w:val="left" w:pos="6521"/>
        </w:tabs>
        <w:ind w:left="2160" w:firstLine="720"/>
        <w:rPr>
          <w:b/>
          <w:bCs/>
          <w:noProof/>
          <w:sz w:val="28"/>
          <w:szCs w:val="28"/>
        </w:rPr>
      </w:pPr>
    </w:p>
    <w:p w:rsidR="00535099" w:rsidRDefault="00535099">
      <w:pPr>
        <w:tabs>
          <w:tab w:val="left" w:pos="6521"/>
        </w:tabs>
      </w:pPr>
    </w:p>
    <w:p w:rsidR="00535099" w:rsidRDefault="00535099">
      <w:pPr>
        <w:pStyle w:val="Heading1"/>
        <w:tabs>
          <w:tab w:val="left" w:pos="6521"/>
        </w:tabs>
      </w:pPr>
      <w:r>
        <w:t>АДМИНИСТРАЦИЯ</w:t>
      </w:r>
    </w:p>
    <w:p w:rsidR="00535099" w:rsidRDefault="00535099">
      <w:pPr>
        <w:rPr>
          <w:b/>
          <w:bCs/>
          <w:sz w:val="28"/>
          <w:szCs w:val="28"/>
        </w:rPr>
      </w:pPr>
    </w:p>
    <w:p w:rsidR="00535099" w:rsidRDefault="00535099">
      <w:pPr>
        <w:pStyle w:val="Heading1"/>
        <w:tabs>
          <w:tab w:val="left" w:pos="6521"/>
        </w:tabs>
      </w:pPr>
      <w:r>
        <w:t>СОРТАВАЛЬСКОГО  МУНИЦИПАЛЬНОГО РАЙОНА</w:t>
      </w:r>
    </w:p>
    <w:p w:rsidR="00535099" w:rsidRDefault="00535099">
      <w:pPr>
        <w:pStyle w:val="Heading1"/>
        <w:tabs>
          <w:tab w:val="left" w:pos="6521"/>
        </w:tabs>
        <w:jc w:val="left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</w:t>
      </w:r>
    </w:p>
    <w:p w:rsidR="00535099" w:rsidRDefault="00535099">
      <w:pPr>
        <w:pStyle w:val="Heading4"/>
        <w:tabs>
          <w:tab w:val="left" w:pos="6521"/>
        </w:tabs>
        <w:ind w:left="0" w:firstLine="0"/>
        <w:jc w:val="center"/>
        <w:rPr>
          <w:noProof w:val="0"/>
        </w:rPr>
      </w:pPr>
      <w:r>
        <w:t>П О С Т А Н О В Л Е Н И Е</w:t>
      </w:r>
    </w:p>
    <w:p w:rsidR="00535099" w:rsidRDefault="00535099">
      <w:pPr>
        <w:tabs>
          <w:tab w:val="left" w:pos="6521"/>
        </w:tabs>
        <w:jc w:val="center"/>
        <w:rPr>
          <w:b/>
          <w:bCs/>
          <w:noProof/>
          <w:sz w:val="28"/>
          <w:szCs w:val="28"/>
        </w:rPr>
      </w:pPr>
    </w:p>
    <w:p w:rsidR="00535099" w:rsidRDefault="00535099"/>
    <w:p w:rsidR="00535099" w:rsidRDefault="00535099">
      <w:pPr>
        <w:pStyle w:val="Heading1"/>
        <w:ind w:firstLine="720"/>
        <w:jc w:val="left"/>
        <w:rPr>
          <w:b w:val="0"/>
          <w:bCs w:val="0"/>
        </w:rPr>
      </w:pPr>
      <w:r>
        <w:rPr>
          <w:b w:val="0"/>
          <w:bCs w:val="0"/>
        </w:rPr>
        <w:t xml:space="preserve">   от 23 июня 2011 г.                        </w:t>
      </w:r>
      <w:r>
        <w:rPr>
          <w:b w:val="0"/>
          <w:bCs w:val="0"/>
        </w:rPr>
        <w:tab/>
      </w:r>
      <w:r>
        <w:rPr>
          <w:b w:val="0"/>
          <w:bCs w:val="0"/>
        </w:rPr>
        <w:tab/>
      </w:r>
      <w:r>
        <w:rPr>
          <w:b w:val="0"/>
          <w:bCs w:val="0"/>
        </w:rPr>
        <w:tab/>
      </w:r>
      <w:r>
        <w:rPr>
          <w:b w:val="0"/>
          <w:bCs w:val="0"/>
        </w:rPr>
        <w:tab/>
      </w:r>
      <w:r>
        <w:rPr>
          <w:b w:val="0"/>
          <w:bCs w:val="0"/>
        </w:rPr>
        <w:tab/>
        <w:t xml:space="preserve">№ 88  </w:t>
      </w:r>
    </w:p>
    <w:p w:rsidR="00535099" w:rsidRDefault="00535099">
      <w:pPr>
        <w:rPr>
          <w:sz w:val="24"/>
          <w:szCs w:val="24"/>
        </w:rPr>
      </w:pPr>
    </w:p>
    <w:p w:rsidR="00535099" w:rsidRDefault="00535099">
      <w:pPr>
        <w:rPr>
          <w:sz w:val="24"/>
          <w:szCs w:val="24"/>
        </w:rPr>
      </w:pPr>
    </w:p>
    <w:p w:rsidR="00535099" w:rsidRDefault="00535099" w:rsidP="00C013DE">
      <w:pPr>
        <w:pStyle w:val="Heading1"/>
        <w:jc w:val="left"/>
      </w:pPr>
      <w:r>
        <w:rPr>
          <w:b w:val="0"/>
          <w:bCs w:val="0"/>
          <w:sz w:val="24"/>
          <w:szCs w:val="24"/>
        </w:rPr>
        <w:t xml:space="preserve">                                               </w:t>
      </w:r>
      <w:r>
        <w:t xml:space="preserve">Об утверждении Схемы размещения </w:t>
      </w:r>
    </w:p>
    <w:p w:rsidR="00535099" w:rsidRDefault="00535099" w:rsidP="00C013DE">
      <w:pPr>
        <w:pStyle w:val="Heading1"/>
      </w:pPr>
      <w:r>
        <w:t xml:space="preserve">нестационарных  торговых объектов  </w:t>
      </w:r>
    </w:p>
    <w:p w:rsidR="00535099" w:rsidRDefault="00535099">
      <w:pPr>
        <w:pStyle w:val="Heading1"/>
      </w:pPr>
      <w:r>
        <w:t xml:space="preserve">на территории Сортавальского  муниципального района </w:t>
      </w:r>
    </w:p>
    <w:p w:rsidR="00535099" w:rsidRPr="00F338F9" w:rsidRDefault="00535099" w:rsidP="00F338F9"/>
    <w:p w:rsidR="00535099" w:rsidRDefault="00535099"/>
    <w:p w:rsidR="00535099" w:rsidRDefault="00535099"/>
    <w:p w:rsidR="00535099" w:rsidRDefault="00535099" w:rsidP="00C013DE">
      <w:pPr>
        <w:pStyle w:val="BodyText3"/>
        <w:spacing w:line="240" w:lineRule="auto"/>
        <w:ind w:firstLine="720"/>
        <w:jc w:val="both"/>
      </w:pPr>
      <w:r>
        <w:t xml:space="preserve">В целях реализации  Федерального закона  от 28 декабря 2009года № 381-ФЗ </w:t>
      </w:r>
    </w:p>
    <w:p w:rsidR="00535099" w:rsidRDefault="00535099">
      <w:pPr>
        <w:pStyle w:val="BodyText3"/>
        <w:spacing w:line="240" w:lineRule="auto"/>
        <w:jc w:val="both"/>
      </w:pPr>
      <w:r>
        <w:t>«Об основах государственного регулирования  торговой деятельности в Российской Федерации», Закона Республики Карелия  от 16 июля 2010 года № 1401-ЗРК « О некоторых  вопросах государственного регулирования торговой деятельности на территории Республики Карелия» и в соответствии с Приказом Министерства экономического развития Республики Карелия  от 12 января 2011года № 1-А « Об установлении Порядка разработки  и утверждения  органами местного самоуправления Республики Карелия схемы  размещения нестационарных торговых объектов на земельных участках,  в зданиях, строениях, сооружениях», постановляет:</w:t>
      </w:r>
    </w:p>
    <w:p w:rsidR="00535099" w:rsidRDefault="00535099">
      <w:pPr>
        <w:pStyle w:val="BodyText3"/>
        <w:spacing w:line="240" w:lineRule="auto"/>
        <w:jc w:val="both"/>
      </w:pPr>
    </w:p>
    <w:p w:rsidR="00535099" w:rsidRDefault="00535099" w:rsidP="00C013DE">
      <w:pPr>
        <w:pStyle w:val="Heading1"/>
        <w:jc w:val="left"/>
        <w:rPr>
          <w:b w:val="0"/>
          <w:bCs w:val="0"/>
        </w:rPr>
      </w:pPr>
      <w:r>
        <w:rPr>
          <w:b w:val="0"/>
          <w:bCs w:val="0"/>
        </w:rPr>
        <w:t>1.Утвердить прилагаемую Схему  размещения нестационарных  торговых объектов  на территории Сортавальского муниципального  района  по состоянию  на   01июня 2011года.</w:t>
      </w:r>
    </w:p>
    <w:p w:rsidR="00535099" w:rsidRDefault="00535099">
      <w:pPr>
        <w:ind w:left="435"/>
        <w:rPr>
          <w:sz w:val="28"/>
          <w:szCs w:val="28"/>
        </w:rPr>
      </w:pPr>
    </w:p>
    <w:p w:rsidR="00535099" w:rsidRDefault="00535099">
      <w:pPr>
        <w:rPr>
          <w:sz w:val="28"/>
          <w:szCs w:val="28"/>
        </w:rPr>
      </w:pPr>
      <w:r>
        <w:rPr>
          <w:sz w:val="28"/>
          <w:szCs w:val="28"/>
        </w:rPr>
        <w:t>2.</w:t>
      </w:r>
      <w:r>
        <w:rPr>
          <w:b/>
          <w:bCs/>
          <w:sz w:val="28"/>
          <w:szCs w:val="28"/>
        </w:rPr>
        <w:t xml:space="preserve"> </w:t>
      </w:r>
      <w:r>
        <w:rPr>
          <w:sz w:val="28"/>
          <w:szCs w:val="28"/>
        </w:rPr>
        <w:t>Настоящее постановление  вступает  в силу с момента опубликования.</w:t>
      </w:r>
    </w:p>
    <w:p w:rsidR="00535099" w:rsidRDefault="00535099">
      <w:pPr>
        <w:rPr>
          <w:b/>
          <w:bCs/>
          <w:sz w:val="28"/>
          <w:szCs w:val="28"/>
        </w:rPr>
      </w:pPr>
    </w:p>
    <w:p w:rsidR="00535099" w:rsidRDefault="00535099" w:rsidP="00B07E42">
      <w:pPr>
        <w:rPr>
          <w:sz w:val="28"/>
          <w:szCs w:val="28"/>
        </w:rPr>
      </w:pPr>
      <w:r>
        <w:t xml:space="preserve">    </w:t>
      </w:r>
    </w:p>
    <w:p w:rsidR="00535099" w:rsidRDefault="00535099">
      <w:pPr>
        <w:rPr>
          <w:sz w:val="28"/>
          <w:szCs w:val="28"/>
        </w:rPr>
      </w:pPr>
      <w:r>
        <w:rPr>
          <w:sz w:val="28"/>
          <w:szCs w:val="28"/>
        </w:rPr>
        <w:t>Глава  администрации                                                                   Л.П.Гулевич</w:t>
      </w:r>
    </w:p>
    <w:p w:rsidR="00535099" w:rsidRDefault="00535099">
      <w:pPr>
        <w:rPr>
          <w:sz w:val="28"/>
          <w:szCs w:val="28"/>
        </w:rPr>
      </w:pPr>
    </w:p>
    <w:p w:rsidR="00535099" w:rsidRDefault="00535099">
      <w:pPr>
        <w:rPr>
          <w:sz w:val="28"/>
          <w:szCs w:val="28"/>
        </w:rPr>
      </w:pPr>
    </w:p>
    <w:p w:rsidR="00535099" w:rsidRDefault="00535099">
      <w:pPr>
        <w:rPr>
          <w:sz w:val="28"/>
          <w:szCs w:val="28"/>
        </w:rPr>
      </w:pPr>
    </w:p>
    <w:p w:rsidR="00535099" w:rsidRDefault="00535099">
      <w:pPr>
        <w:rPr>
          <w:sz w:val="28"/>
          <w:szCs w:val="28"/>
        </w:rPr>
      </w:pPr>
    </w:p>
    <w:p w:rsidR="00535099" w:rsidRDefault="00535099">
      <w:pPr>
        <w:rPr>
          <w:sz w:val="28"/>
          <w:szCs w:val="28"/>
        </w:rPr>
      </w:pPr>
    </w:p>
    <w:p w:rsidR="00535099" w:rsidRDefault="00535099">
      <w:pPr>
        <w:rPr>
          <w:sz w:val="28"/>
          <w:szCs w:val="28"/>
        </w:rPr>
      </w:pPr>
    </w:p>
    <w:p w:rsidR="00535099" w:rsidRDefault="00535099">
      <w:pPr>
        <w:rPr>
          <w:sz w:val="28"/>
          <w:szCs w:val="28"/>
        </w:rPr>
      </w:pPr>
    </w:p>
    <w:p w:rsidR="00535099" w:rsidRDefault="00535099">
      <w:pPr>
        <w:rPr>
          <w:sz w:val="28"/>
          <w:szCs w:val="28"/>
        </w:rPr>
      </w:pPr>
    </w:p>
    <w:p w:rsidR="00535099" w:rsidRDefault="00535099">
      <w:pPr>
        <w:rPr>
          <w:sz w:val="28"/>
          <w:szCs w:val="28"/>
        </w:rPr>
      </w:pPr>
    </w:p>
    <w:p w:rsidR="00535099" w:rsidRDefault="00535099">
      <w:r>
        <w:rPr>
          <w:sz w:val="28"/>
          <w:szCs w:val="28"/>
        </w:rPr>
        <w:t xml:space="preserve"> </w:t>
      </w:r>
    </w:p>
    <w:p w:rsidR="00535099" w:rsidRDefault="00535099">
      <w:pPr>
        <w:rPr>
          <w:sz w:val="24"/>
          <w:szCs w:val="24"/>
        </w:rPr>
      </w:pPr>
    </w:p>
    <w:sectPr w:rsidR="00535099" w:rsidSect="009C330D">
      <w:pgSz w:w="12240" w:h="15840"/>
      <w:pgMar w:top="1134" w:right="567" w:bottom="1134" w:left="1418" w:header="720" w:footer="720" w:gutter="0"/>
      <w:cols w:space="720"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0356C5"/>
    <w:multiLevelType w:val="singleLevel"/>
    <w:tmpl w:val="20C4707A"/>
    <w:lvl w:ilvl="0">
      <w:start w:val="10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1C74553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1E13749D"/>
    <w:multiLevelType w:val="hybridMultilevel"/>
    <w:tmpl w:val="5B6CB6FE"/>
    <w:lvl w:ilvl="0" w:tplc="EDA6AFBC">
      <w:start w:val="1"/>
      <w:numFmt w:val="bullet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155"/>
        </w:tabs>
        <w:ind w:left="1155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1875"/>
        </w:tabs>
        <w:ind w:left="1875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595"/>
        </w:tabs>
        <w:ind w:left="2595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315"/>
        </w:tabs>
        <w:ind w:left="3315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035"/>
        </w:tabs>
        <w:ind w:left="4035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755"/>
        </w:tabs>
        <w:ind w:left="4755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475"/>
        </w:tabs>
        <w:ind w:left="5475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195"/>
        </w:tabs>
        <w:ind w:left="6195" w:hanging="360"/>
      </w:pPr>
      <w:rPr>
        <w:rFonts w:ascii="Wingdings" w:hAnsi="Wingdings" w:cs="Wingdings" w:hint="default"/>
      </w:rPr>
    </w:lvl>
  </w:abstractNum>
  <w:abstractNum w:abstractNumId="3">
    <w:nsid w:val="24701131"/>
    <w:multiLevelType w:val="singleLevel"/>
    <w:tmpl w:val="A8A07B1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4">
    <w:nsid w:val="28DD7145"/>
    <w:multiLevelType w:val="singleLevel"/>
    <w:tmpl w:val="A8A07B1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5">
    <w:nsid w:val="2FA50204"/>
    <w:multiLevelType w:val="singleLevel"/>
    <w:tmpl w:val="1F9E32AC"/>
    <w:lvl w:ilvl="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6">
    <w:nsid w:val="3A883E73"/>
    <w:multiLevelType w:val="singleLevel"/>
    <w:tmpl w:val="EE9EC086"/>
    <w:lvl w:ilvl="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7">
    <w:nsid w:val="3AE07652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>
    <w:nsid w:val="47066860"/>
    <w:multiLevelType w:val="singleLevel"/>
    <w:tmpl w:val="A8A07B1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9">
    <w:nsid w:val="4B1A6186"/>
    <w:multiLevelType w:val="singleLevel"/>
    <w:tmpl w:val="A8A07B1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0">
    <w:nsid w:val="4F2C0844"/>
    <w:multiLevelType w:val="hybridMultilevel"/>
    <w:tmpl w:val="12A493CA"/>
    <w:lvl w:ilvl="0" w:tplc="DF08DBF0">
      <w:start w:val="2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11">
    <w:nsid w:val="4F5407E6"/>
    <w:multiLevelType w:val="singleLevel"/>
    <w:tmpl w:val="A8A07B1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2">
    <w:nsid w:val="51142061"/>
    <w:multiLevelType w:val="singleLevel"/>
    <w:tmpl w:val="A8A07B1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3">
    <w:nsid w:val="55B00129"/>
    <w:multiLevelType w:val="singleLevel"/>
    <w:tmpl w:val="687A890A"/>
    <w:lvl w:ilvl="0">
      <w:start w:val="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4">
    <w:nsid w:val="64375856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5">
    <w:nsid w:val="713C51C5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>
    <w:nsid w:val="757B30E0"/>
    <w:multiLevelType w:val="singleLevel"/>
    <w:tmpl w:val="1B36503C"/>
    <w:lvl w:ilvl="0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7">
    <w:nsid w:val="788F60E0"/>
    <w:multiLevelType w:val="singleLevel"/>
    <w:tmpl w:val="A8A07B1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8">
    <w:nsid w:val="78A531E8"/>
    <w:multiLevelType w:val="singleLevel"/>
    <w:tmpl w:val="A8A07B1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9">
    <w:nsid w:val="7ACD7096"/>
    <w:multiLevelType w:val="singleLevel"/>
    <w:tmpl w:val="A8A07B1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num w:numId="1">
    <w:abstractNumId w:val="15"/>
  </w:num>
  <w:num w:numId="2">
    <w:abstractNumId w:val="17"/>
  </w:num>
  <w:num w:numId="3">
    <w:abstractNumId w:val="5"/>
  </w:num>
  <w:num w:numId="4">
    <w:abstractNumId w:val="3"/>
  </w:num>
  <w:num w:numId="5">
    <w:abstractNumId w:val="12"/>
  </w:num>
  <w:num w:numId="6">
    <w:abstractNumId w:val="13"/>
  </w:num>
  <w:num w:numId="7">
    <w:abstractNumId w:val="18"/>
  </w:num>
  <w:num w:numId="8">
    <w:abstractNumId w:val="4"/>
  </w:num>
  <w:num w:numId="9">
    <w:abstractNumId w:val="6"/>
  </w:num>
  <w:num w:numId="10">
    <w:abstractNumId w:val="11"/>
  </w:num>
  <w:num w:numId="11">
    <w:abstractNumId w:val="9"/>
  </w:num>
  <w:num w:numId="12">
    <w:abstractNumId w:val="8"/>
  </w:num>
  <w:num w:numId="13">
    <w:abstractNumId w:val="16"/>
  </w:num>
  <w:num w:numId="14">
    <w:abstractNumId w:val="19"/>
  </w:num>
  <w:num w:numId="15">
    <w:abstractNumId w:val="0"/>
  </w:num>
  <w:num w:numId="16">
    <w:abstractNumId w:val="14"/>
  </w:num>
  <w:num w:numId="17">
    <w:abstractNumId w:val="1"/>
  </w:num>
  <w:num w:numId="18">
    <w:abstractNumId w:val="7"/>
  </w:num>
  <w:num w:numId="19">
    <w:abstractNumId w:val="10"/>
  </w:num>
  <w:num w:numId="20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20"/>
  <w:doNotHyphenateCaps/>
  <w:drawingGridHorizontalSpacing w:val="100"/>
  <w:drawingGridVerticalSpacing w:val="136"/>
  <w:displayHorizontalDrawingGridEvery w:val="0"/>
  <w:displayVerticalDrawingGridEvery w:val="0"/>
  <w:noPunctuationKerning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07E42"/>
    <w:rsid w:val="001B37D7"/>
    <w:rsid w:val="0021398C"/>
    <w:rsid w:val="0042483A"/>
    <w:rsid w:val="00535099"/>
    <w:rsid w:val="00622BDB"/>
    <w:rsid w:val="00836EAC"/>
    <w:rsid w:val="00861D68"/>
    <w:rsid w:val="00957227"/>
    <w:rsid w:val="009C330D"/>
    <w:rsid w:val="009D196D"/>
    <w:rsid w:val="00A654EC"/>
    <w:rsid w:val="00B07E42"/>
    <w:rsid w:val="00B95CD5"/>
    <w:rsid w:val="00C013DE"/>
    <w:rsid w:val="00E539C8"/>
    <w:rsid w:val="00F338F9"/>
    <w:rsid w:val="00F55958"/>
    <w:rsid w:val="00FA0C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330D"/>
    <w:rPr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rsid w:val="009C330D"/>
    <w:pPr>
      <w:keepNext/>
      <w:jc w:val="center"/>
      <w:outlineLvl w:val="0"/>
    </w:pPr>
    <w:rPr>
      <w:b/>
      <w:bCs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9"/>
    <w:qFormat/>
    <w:rsid w:val="009C330D"/>
    <w:pPr>
      <w:keepNext/>
      <w:jc w:val="both"/>
      <w:outlineLvl w:val="1"/>
    </w:pPr>
    <w:rPr>
      <w:noProof/>
      <w:sz w:val="24"/>
      <w:szCs w:val="24"/>
    </w:rPr>
  </w:style>
  <w:style w:type="paragraph" w:styleId="Heading3">
    <w:name w:val="heading 3"/>
    <w:basedOn w:val="Normal"/>
    <w:next w:val="Normal"/>
    <w:link w:val="Heading3Char"/>
    <w:uiPriority w:val="99"/>
    <w:qFormat/>
    <w:rsid w:val="009C330D"/>
    <w:pPr>
      <w:keepNext/>
      <w:outlineLvl w:val="2"/>
    </w:pPr>
    <w:rPr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9"/>
    <w:qFormat/>
    <w:rsid w:val="009C330D"/>
    <w:pPr>
      <w:keepNext/>
      <w:ind w:left="2160" w:firstLine="720"/>
      <w:outlineLvl w:val="3"/>
    </w:pPr>
    <w:rPr>
      <w:b/>
      <w:bCs/>
      <w:noProof/>
      <w:sz w:val="32"/>
      <w:szCs w:val="32"/>
    </w:rPr>
  </w:style>
  <w:style w:type="paragraph" w:styleId="Heading5">
    <w:name w:val="heading 5"/>
    <w:basedOn w:val="Normal"/>
    <w:next w:val="Normal"/>
    <w:link w:val="Heading5Char"/>
    <w:uiPriority w:val="99"/>
    <w:qFormat/>
    <w:rsid w:val="009C330D"/>
    <w:pPr>
      <w:keepNext/>
      <w:outlineLvl w:val="4"/>
    </w:pPr>
    <w:rPr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Pr>
      <w:rFonts w:ascii="Cambria" w:hAnsi="Cambria" w:cs="Cambria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Pr>
      <w:rFonts w:ascii="Calibri" w:hAnsi="Calibri" w:cs="Calibr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Pr>
      <w:rFonts w:ascii="Calibri" w:hAnsi="Calibri" w:cs="Calibri"/>
      <w:b/>
      <w:bCs/>
      <w:i/>
      <w:iCs/>
      <w:sz w:val="26"/>
      <w:szCs w:val="26"/>
    </w:rPr>
  </w:style>
  <w:style w:type="paragraph" w:styleId="BodyText">
    <w:name w:val="Body Text"/>
    <w:basedOn w:val="Normal"/>
    <w:link w:val="BodyTextChar"/>
    <w:uiPriority w:val="99"/>
    <w:semiHidden/>
    <w:rsid w:val="009C330D"/>
    <w:rPr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Pr>
      <w:sz w:val="20"/>
      <w:szCs w:val="20"/>
    </w:rPr>
  </w:style>
  <w:style w:type="paragraph" w:styleId="BodyText2">
    <w:name w:val="Body Text 2"/>
    <w:basedOn w:val="Normal"/>
    <w:link w:val="BodyText2Char"/>
    <w:uiPriority w:val="99"/>
    <w:semiHidden/>
    <w:rsid w:val="009C330D"/>
    <w:pPr>
      <w:spacing w:line="480" w:lineRule="auto"/>
      <w:jc w:val="both"/>
    </w:pPr>
    <w:rPr>
      <w:sz w:val="24"/>
      <w:szCs w:val="24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Pr>
      <w:sz w:val="20"/>
      <w:szCs w:val="20"/>
    </w:rPr>
  </w:style>
  <w:style w:type="paragraph" w:styleId="BodyText3">
    <w:name w:val="Body Text 3"/>
    <w:basedOn w:val="Normal"/>
    <w:link w:val="BodyText3Char"/>
    <w:uiPriority w:val="99"/>
    <w:semiHidden/>
    <w:rsid w:val="009C330D"/>
    <w:pPr>
      <w:spacing w:line="360" w:lineRule="auto"/>
    </w:pPr>
    <w:rPr>
      <w:sz w:val="28"/>
      <w:szCs w:val="28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Pr>
      <w:sz w:val="16"/>
      <w:szCs w:val="16"/>
    </w:rPr>
  </w:style>
  <w:style w:type="paragraph" w:styleId="BodyTextIndent">
    <w:name w:val="Body Text Indent"/>
    <w:basedOn w:val="Normal"/>
    <w:link w:val="BodyTextIndentChar"/>
    <w:uiPriority w:val="99"/>
    <w:semiHidden/>
    <w:rsid w:val="009C330D"/>
    <w:pPr>
      <w:ind w:firstLine="720"/>
      <w:jc w:val="both"/>
    </w:pPr>
    <w:rPr>
      <w:sz w:val="28"/>
      <w:szCs w:val="28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28</TotalTime>
  <Pages>2</Pages>
  <Words>218</Words>
  <Characters>1245</Characters>
  <Application>Microsoft Office Outlook</Application>
  <DocSecurity>0</DocSecurity>
  <Lines>0</Lines>
  <Paragraphs>0</Paragraphs>
  <ScaleCrop>false</ScaleCrop>
  <Company>Мэрия г.Сортавала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XXXx</cp:lastModifiedBy>
  <cp:revision>6</cp:revision>
  <cp:lastPrinted>2011-06-16T12:49:00Z</cp:lastPrinted>
  <dcterms:created xsi:type="dcterms:W3CDTF">2011-06-02T11:57:00Z</dcterms:created>
  <dcterms:modified xsi:type="dcterms:W3CDTF">2011-06-23T08:10:00Z</dcterms:modified>
</cp:coreProperties>
</file>