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5F7" w:rsidRPr="007F0BFE" w:rsidRDefault="009B484F" w:rsidP="002335F7">
      <w:pPr>
        <w:rPr>
          <w:sz w:val="27"/>
          <w:szCs w:val="27"/>
        </w:rPr>
      </w:pPr>
      <w:r>
        <w:rPr>
          <w:rStyle w:val="a4"/>
          <w:b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5.7pt;margin-top:.2pt;width:55.35pt;height:64.8pt;z-index:251659264">
            <v:imagedata r:id="rId5" o:title=""/>
            <w10:wrap type="topAndBottom"/>
          </v:shape>
          <o:OLEObject Type="Embed" ProgID="MSPhotoEd.3" ShapeID="_x0000_s1026" DrawAspect="Content" ObjectID="_1657090630" r:id="rId6"/>
        </w:pict>
      </w:r>
      <w:r w:rsidR="002335F7" w:rsidRPr="007F0BFE">
        <w:rPr>
          <w:sz w:val="27"/>
          <w:szCs w:val="27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РЕСПУБЛИКА КАРЕЛИЯ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АДМИНИСТРАЦИЯ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СОРТАВАЛЬСКОГО МУНИЦИПАЛЬНОГО РАЙОНА</w:t>
      </w: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</w:p>
    <w:p w:rsidR="002335F7" w:rsidRPr="00D21BEA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8"/>
          <w:szCs w:val="27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7"/>
        </w:rPr>
        <w:t>ПОСТАНОВЛЕНИЕ</w:t>
      </w:r>
    </w:p>
    <w:p w:rsidR="002335F7" w:rsidRDefault="002335F7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3538DA" w:rsidRPr="007F0BFE" w:rsidRDefault="003538DA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2335F7" w:rsidRPr="007F0BFE" w:rsidRDefault="002335F7" w:rsidP="002335F7">
      <w:pPr>
        <w:pStyle w:val="a3"/>
        <w:rPr>
          <w:rStyle w:val="a4"/>
          <w:rFonts w:ascii="Times New Roman" w:hAnsi="Times New Roman"/>
          <w:i w:val="0"/>
          <w:sz w:val="27"/>
          <w:szCs w:val="27"/>
        </w:rPr>
      </w:pPr>
      <w:r w:rsidRPr="007F0BFE">
        <w:rPr>
          <w:rStyle w:val="a4"/>
          <w:rFonts w:ascii="Times New Roman" w:hAnsi="Times New Roman"/>
          <w:i w:val="0"/>
          <w:sz w:val="27"/>
          <w:szCs w:val="27"/>
        </w:rPr>
        <w:t xml:space="preserve">       от «</w:t>
      </w:r>
      <w:r w:rsidR="009B484F">
        <w:rPr>
          <w:rStyle w:val="a4"/>
          <w:rFonts w:ascii="Times New Roman" w:hAnsi="Times New Roman"/>
          <w:i w:val="0"/>
          <w:sz w:val="27"/>
          <w:szCs w:val="27"/>
        </w:rPr>
        <w:t>24</w:t>
      </w:r>
      <w:r w:rsidRPr="007F0BFE">
        <w:rPr>
          <w:rStyle w:val="a4"/>
          <w:rFonts w:ascii="Times New Roman" w:hAnsi="Times New Roman"/>
          <w:i w:val="0"/>
          <w:sz w:val="27"/>
          <w:szCs w:val="27"/>
        </w:rPr>
        <w:t>»  20</w:t>
      </w:r>
      <w:r w:rsidR="003538DA">
        <w:rPr>
          <w:rStyle w:val="a4"/>
          <w:rFonts w:ascii="Times New Roman" w:hAnsi="Times New Roman"/>
          <w:i w:val="0"/>
          <w:sz w:val="27"/>
          <w:szCs w:val="27"/>
        </w:rPr>
        <w:t>20</w:t>
      </w:r>
      <w:r w:rsidRPr="007F0BFE">
        <w:rPr>
          <w:rStyle w:val="a4"/>
          <w:rFonts w:ascii="Times New Roman" w:hAnsi="Times New Roman"/>
          <w:i w:val="0"/>
          <w:sz w:val="27"/>
          <w:szCs w:val="27"/>
        </w:rPr>
        <w:t xml:space="preserve"> г.                                                </w:t>
      </w:r>
      <w:r w:rsidR="009B484F">
        <w:rPr>
          <w:rStyle w:val="a4"/>
          <w:rFonts w:ascii="Times New Roman" w:hAnsi="Times New Roman"/>
          <w:i w:val="0"/>
          <w:sz w:val="27"/>
          <w:szCs w:val="27"/>
        </w:rPr>
        <w:tab/>
      </w:r>
      <w:r w:rsidR="009B484F">
        <w:rPr>
          <w:rStyle w:val="a4"/>
          <w:rFonts w:ascii="Times New Roman" w:hAnsi="Times New Roman"/>
          <w:i w:val="0"/>
          <w:sz w:val="27"/>
          <w:szCs w:val="27"/>
        </w:rPr>
        <w:tab/>
      </w:r>
      <w:r w:rsidR="009B484F">
        <w:rPr>
          <w:rStyle w:val="a4"/>
          <w:rFonts w:ascii="Times New Roman" w:hAnsi="Times New Roman"/>
          <w:i w:val="0"/>
          <w:sz w:val="27"/>
          <w:szCs w:val="27"/>
        </w:rPr>
        <w:tab/>
      </w:r>
      <w:r w:rsidR="009B484F">
        <w:rPr>
          <w:rStyle w:val="a4"/>
          <w:rFonts w:ascii="Times New Roman" w:hAnsi="Times New Roman"/>
          <w:i w:val="0"/>
          <w:sz w:val="27"/>
          <w:szCs w:val="27"/>
        </w:rPr>
        <w:tab/>
      </w:r>
      <w:r w:rsidR="009B484F">
        <w:rPr>
          <w:rStyle w:val="a4"/>
          <w:rFonts w:ascii="Times New Roman" w:hAnsi="Times New Roman"/>
          <w:i w:val="0"/>
          <w:sz w:val="27"/>
          <w:szCs w:val="27"/>
        </w:rPr>
        <w:tab/>
        <w:t xml:space="preserve">   № 76</w:t>
      </w:r>
    </w:p>
    <w:p w:rsidR="003538DA" w:rsidRDefault="003538DA" w:rsidP="002335F7">
      <w:pPr>
        <w:pStyle w:val="a3"/>
        <w:jc w:val="center"/>
        <w:rPr>
          <w:rStyle w:val="a4"/>
          <w:rFonts w:ascii="Times New Roman" w:hAnsi="Times New Roman"/>
          <w:b/>
          <w:i w:val="0"/>
          <w:sz w:val="27"/>
          <w:szCs w:val="27"/>
        </w:rPr>
      </w:pPr>
    </w:p>
    <w:p w:rsidR="002335F7" w:rsidRPr="00D21BEA" w:rsidRDefault="002954A8" w:rsidP="0045708C">
      <w:pPr>
        <w:pStyle w:val="a3"/>
        <w:ind w:left="284" w:firstLine="425"/>
        <w:jc w:val="center"/>
        <w:rPr>
          <w:rStyle w:val="a4"/>
          <w:rFonts w:ascii="Times New Roman" w:hAnsi="Times New Roman"/>
          <w:b/>
          <w:i w:val="0"/>
          <w:sz w:val="28"/>
          <w:szCs w:val="26"/>
        </w:rPr>
      </w:pPr>
      <w:r w:rsidRPr="00D21BEA">
        <w:rPr>
          <w:rStyle w:val="a4"/>
          <w:rFonts w:ascii="Times New Roman" w:hAnsi="Times New Roman"/>
          <w:b/>
          <w:i w:val="0"/>
          <w:sz w:val="28"/>
          <w:szCs w:val="26"/>
        </w:rPr>
        <w:t xml:space="preserve">О внесении изменений в </w:t>
      </w:r>
      <w:r w:rsidR="002D7363">
        <w:rPr>
          <w:rStyle w:val="a4"/>
          <w:rFonts w:ascii="Times New Roman" w:hAnsi="Times New Roman"/>
          <w:b/>
          <w:i w:val="0"/>
          <w:sz w:val="28"/>
          <w:szCs w:val="26"/>
        </w:rPr>
        <w:t>приложение № 1 к Порядку</w:t>
      </w:r>
      <w:r w:rsidR="00085D01" w:rsidRPr="00D21BEA">
        <w:rPr>
          <w:rStyle w:val="a4"/>
          <w:rFonts w:ascii="Times New Roman" w:hAnsi="Times New Roman"/>
          <w:b/>
          <w:i w:val="0"/>
          <w:sz w:val="28"/>
          <w:szCs w:val="26"/>
        </w:rPr>
        <w:t xml:space="preserve"> проведения аукционов на право заключения договоров на установку и эксплуатацию рекламных конструкций</w:t>
      </w:r>
    </w:p>
    <w:p w:rsidR="001876E3" w:rsidRPr="00D21BEA" w:rsidRDefault="001876E3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6"/>
        </w:rPr>
      </w:pPr>
    </w:p>
    <w:p w:rsidR="003538DA" w:rsidRPr="00D21BEA" w:rsidRDefault="003538DA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6"/>
          <w:szCs w:val="26"/>
        </w:rPr>
      </w:pPr>
    </w:p>
    <w:p w:rsidR="002335F7" w:rsidRDefault="007D3AB5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 xml:space="preserve">В соответствии с </w:t>
      </w:r>
      <w:r w:rsidR="002B54DE">
        <w:rPr>
          <w:rStyle w:val="a4"/>
          <w:rFonts w:ascii="Times New Roman" w:hAnsi="Times New Roman"/>
          <w:i w:val="0"/>
          <w:sz w:val="28"/>
          <w:szCs w:val="28"/>
        </w:rPr>
        <w:t xml:space="preserve">Гражданским кодексом Российской Федерации, </w:t>
      </w:r>
      <w:r>
        <w:rPr>
          <w:rStyle w:val="a4"/>
          <w:rFonts w:ascii="Times New Roman" w:hAnsi="Times New Roman"/>
          <w:i w:val="0"/>
          <w:sz w:val="28"/>
          <w:szCs w:val="28"/>
        </w:rPr>
        <w:t>Федеральным законом от 13 марта 2006 г. № 38-ФЗ «О рекламе»</w:t>
      </w:r>
      <w:r w:rsidR="009573E9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>
        <w:rPr>
          <w:rStyle w:val="a4"/>
          <w:rFonts w:ascii="Times New Roman" w:hAnsi="Times New Roman"/>
          <w:i w:val="0"/>
          <w:sz w:val="28"/>
          <w:szCs w:val="28"/>
        </w:rPr>
        <w:t>и на основании Федерального закона от 06 октября 2003 г. № 131-ФЗ «Об общих принципах организации местного самоуправления в Российской Федерации»</w:t>
      </w:r>
      <w:r w:rsidR="0075070D">
        <w:rPr>
          <w:rStyle w:val="a4"/>
          <w:rFonts w:ascii="Times New Roman" w:hAnsi="Times New Roman"/>
          <w:i w:val="0"/>
          <w:sz w:val="28"/>
          <w:szCs w:val="28"/>
        </w:rPr>
        <w:t xml:space="preserve">, </w:t>
      </w:r>
      <w:r w:rsidR="0075070D" w:rsidRPr="0075070D">
        <w:rPr>
          <w:rFonts w:ascii="Times New Roman" w:eastAsia="Times New Roman" w:hAnsi="Times New Roman"/>
          <w:sz w:val="28"/>
          <w:szCs w:val="28"/>
          <w:lang w:eastAsia="ru-RU"/>
        </w:rPr>
        <w:t>в целях повышения эффективности регулирования деятельности по распространению наружной рекламы на территории Сортавальского муниципального района, на основании Устава Сортавальского муниципального района администрация Сортавальского муниципального района постановляет:</w:t>
      </w:r>
    </w:p>
    <w:p w:rsidR="0045708C" w:rsidRPr="00D21BEA" w:rsidRDefault="0045708C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785556" w:rsidRPr="00D21BEA" w:rsidRDefault="00E750B8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1. 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>Внести изменения в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 xml:space="preserve"> приложение №1 к Поряд</w:t>
      </w:r>
      <w:r w:rsidR="00085D01" w:rsidRPr="00D21BEA">
        <w:rPr>
          <w:rStyle w:val="a4"/>
          <w:rFonts w:ascii="Times New Roman" w:hAnsi="Times New Roman"/>
          <w:i w:val="0"/>
          <w:sz w:val="28"/>
          <w:szCs w:val="28"/>
        </w:rPr>
        <w:t>к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>у</w:t>
      </w:r>
      <w:r w:rsidR="00085D01"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проведения аукционов на право заключения договоров на установку и эксплуатацию рекламных </w:t>
      </w:r>
      <w:r w:rsidR="00F324E8" w:rsidRPr="00D21BEA">
        <w:rPr>
          <w:rStyle w:val="a4"/>
          <w:rFonts w:ascii="Times New Roman" w:hAnsi="Times New Roman"/>
          <w:i w:val="0"/>
          <w:sz w:val="28"/>
          <w:szCs w:val="28"/>
        </w:rPr>
        <w:t>конструкций</w:t>
      </w:r>
      <w:r w:rsidR="00F324E8">
        <w:rPr>
          <w:rStyle w:val="a4"/>
          <w:rFonts w:ascii="Times New Roman" w:hAnsi="Times New Roman"/>
          <w:i w:val="0"/>
          <w:sz w:val="28"/>
          <w:szCs w:val="28"/>
        </w:rPr>
        <w:t xml:space="preserve">, </w:t>
      </w:r>
      <w:r w:rsidR="00F324E8" w:rsidRPr="00D21BEA">
        <w:rPr>
          <w:rStyle w:val="a4"/>
          <w:rFonts w:ascii="Times New Roman" w:hAnsi="Times New Roman"/>
          <w:i w:val="0"/>
          <w:sz w:val="28"/>
          <w:szCs w:val="28"/>
        </w:rPr>
        <w:t>утвержденному</w:t>
      </w:r>
      <w:r w:rsidR="00085D01"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постановлением администрации Сортавальского муниципально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>го района от 15.01.2018 г. № 5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>, изложи</w:t>
      </w:r>
      <w:r w:rsidR="009573E9">
        <w:rPr>
          <w:rStyle w:val="a4"/>
          <w:rFonts w:ascii="Times New Roman" w:hAnsi="Times New Roman"/>
          <w:i w:val="0"/>
          <w:sz w:val="28"/>
          <w:szCs w:val="28"/>
        </w:rPr>
        <w:t>в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 xml:space="preserve"> его в редакции согласно приложению № 1 к настоящему </w:t>
      </w:r>
      <w:r w:rsidR="002B54DE">
        <w:rPr>
          <w:rStyle w:val="a4"/>
          <w:rFonts w:ascii="Times New Roman" w:hAnsi="Times New Roman"/>
          <w:i w:val="0"/>
          <w:sz w:val="28"/>
          <w:szCs w:val="28"/>
        </w:rPr>
        <w:t>п</w:t>
      </w:r>
      <w:r w:rsidR="002D7363">
        <w:rPr>
          <w:rStyle w:val="a4"/>
          <w:rFonts w:ascii="Times New Roman" w:hAnsi="Times New Roman"/>
          <w:i w:val="0"/>
          <w:sz w:val="28"/>
          <w:szCs w:val="28"/>
        </w:rPr>
        <w:t>остановлению</w:t>
      </w:r>
      <w:r w:rsidR="0045708C">
        <w:rPr>
          <w:rStyle w:val="a4"/>
          <w:rFonts w:ascii="Times New Roman" w:hAnsi="Times New Roman"/>
          <w:i w:val="0"/>
          <w:sz w:val="28"/>
          <w:szCs w:val="28"/>
        </w:rPr>
        <w:t>.</w:t>
      </w:r>
    </w:p>
    <w:p w:rsidR="00785556" w:rsidRPr="00D21BEA" w:rsidRDefault="00785556" w:rsidP="0045708C">
      <w:pPr>
        <w:pStyle w:val="a3"/>
        <w:ind w:left="284" w:firstLine="425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1BEA">
        <w:rPr>
          <w:rStyle w:val="a4"/>
          <w:rFonts w:ascii="Times New Roman" w:hAnsi="Times New Roman"/>
          <w:i w:val="0"/>
          <w:sz w:val="28"/>
          <w:szCs w:val="28"/>
        </w:rPr>
        <w:t>2. Опубликовать настоящее постановление в газете «Ладога-Сортавала» и разместить на сайте администрации Сортавальского муниципального района.</w:t>
      </w:r>
    </w:p>
    <w:p w:rsidR="002335F7" w:rsidRPr="00D21BEA" w:rsidRDefault="002335F7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1876E3" w:rsidRPr="00D21BEA" w:rsidRDefault="001876E3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581ADD" w:rsidRPr="00D21BEA" w:rsidRDefault="00581ADD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581ADD" w:rsidRDefault="00581ADD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45708C" w:rsidRPr="00D21BEA" w:rsidRDefault="0045708C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FB388B" w:rsidRPr="00D21BEA" w:rsidRDefault="00FB388B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2335F7" w:rsidRDefault="002335F7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      </w:t>
      </w:r>
      <w:proofErr w:type="spellStart"/>
      <w:r w:rsidR="001F6C21">
        <w:rPr>
          <w:rStyle w:val="a4"/>
          <w:rFonts w:ascii="Times New Roman" w:hAnsi="Times New Roman"/>
          <w:i w:val="0"/>
          <w:sz w:val="28"/>
          <w:szCs w:val="28"/>
        </w:rPr>
        <w:t>И.о</w:t>
      </w:r>
      <w:proofErr w:type="spellEnd"/>
      <w:r w:rsidR="001F6C21">
        <w:rPr>
          <w:rStyle w:val="a4"/>
          <w:rFonts w:ascii="Times New Roman" w:hAnsi="Times New Roman"/>
          <w:i w:val="0"/>
          <w:sz w:val="28"/>
          <w:szCs w:val="28"/>
        </w:rPr>
        <w:t xml:space="preserve">. </w:t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>Глав</w:t>
      </w:r>
      <w:r w:rsidR="001F6C21">
        <w:rPr>
          <w:rStyle w:val="a4"/>
          <w:rFonts w:ascii="Times New Roman" w:hAnsi="Times New Roman"/>
          <w:i w:val="0"/>
          <w:sz w:val="28"/>
          <w:szCs w:val="28"/>
        </w:rPr>
        <w:t>ы</w:t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 xml:space="preserve"> администрации</w:t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</w:r>
      <w:r w:rsidRPr="00D21BEA">
        <w:rPr>
          <w:rStyle w:val="a4"/>
          <w:rFonts w:ascii="Times New Roman" w:hAnsi="Times New Roman"/>
          <w:i w:val="0"/>
          <w:sz w:val="28"/>
          <w:szCs w:val="28"/>
        </w:rPr>
        <w:tab/>
        <w:t xml:space="preserve">  </w:t>
      </w:r>
      <w:r w:rsidR="001F6C21">
        <w:rPr>
          <w:rStyle w:val="a4"/>
          <w:rFonts w:ascii="Times New Roman" w:hAnsi="Times New Roman"/>
          <w:i w:val="0"/>
          <w:sz w:val="28"/>
          <w:szCs w:val="28"/>
        </w:rPr>
        <w:t>Е.К. Иванова</w:t>
      </w:r>
    </w:p>
    <w:p w:rsidR="00A57785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A57785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A57785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p w:rsidR="00A57785" w:rsidRDefault="00A57785" w:rsidP="00A57785">
      <w:pPr>
        <w:ind w:left="5387" w:right="-23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№ 1 к Постановлению администрации Сортавальского муниципального района </w:t>
      </w:r>
    </w:p>
    <w:p w:rsidR="00A57785" w:rsidRDefault="00A57785" w:rsidP="00A57785">
      <w:pPr>
        <w:ind w:left="5387" w:right="-23"/>
        <w:rPr>
          <w:sz w:val="23"/>
          <w:szCs w:val="23"/>
        </w:rPr>
      </w:pPr>
      <w:r>
        <w:rPr>
          <w:sz w:val="23"/>
          <w:szCs w:val="23"/>
        </w:rPr>
        <w:t>№</w:t>
      </w:r>
      <w:r w:rsidR="009B484F">
        <w:rPr>
          <w:sz w:val="23"/>
          <w:szCs w:val="23"/>
        </w:rPr>
        <w:t xml:space="preserve"> 76 </w:t>
      </w:r>
      <w:r>
        <w:rPr>
          <w:sz w:val="23"/>
          <w:szCs w:val="23"/>
        </w:rPr>
        <w:t>от «</w:t>
      </w:r>
      <w:r w:rsidR="009B484F">
        <w:rPr>
          <w:sz w:val="23"/>
          <w:szCs w:val="23"/>
        </w:rPr>
        <w:t>24» июля</w:t>
      </w:r>
      <w:r>
        <w:rPr>
          <w:sz w:val="23"/>
          <w:szCs w:val="23"/>
        </w:rPr>
        <w:t xml:space="preserve"> 20</w:t>
      </w:r>
      <w:r w:rsidR="009B484F">
        <w:rPr>
          <w:sz w:val="23"/>
          <w:szCs w:val="23"/>
        </w:rPr>
        <w:t>20</w:t>
      </w:r>
      <w:bookmarkStart w:id="0" w:name="_GoBack"/>
      <w:bookmarkEnd w:id="0"/>
      <w:r>
        <w:rPr>
          <w:sz w:val="23"/>
          <w:szCs w:val="23"/>
        </w:rPr>
        <w:t xml:space="preserve"> г.</w:t>
      </w:r>
    </w:p>
    <w:p w:rsidR="00A57785" w:rsidRDefault="00A57785" w:rsidP="00A57785">
      <w:pPr>
        <w:ind w:right="-908"/>
        <w:rPr>
          <w:szCs w:val="20"/>
        </w:rPr>
      </w:pPr>
    </w:p>
    <w:p w:rsidR="00A57785" w:rsidRDefault="00A57785" w:rsidP="00A57785">
      <w:pPr>
        <w:ind w:right="119"/>
        <w:jc w:val="center"/>
        <w:rPr>
          <w:b/>
          <w:szCs w:val="20"/>
        </w:rPr>
      </w:pPr>
      <w:r>
        <w:rPr>
          <w:b/>
          <w:szCs w:val="20"/>
        </w:rPr>
        <w:t xml:space="preserve">Методика расчета размера платы </w:t>
      </w:r>
    </w:p>
    <w:p w:rsidR="00A57785" w:rsidRDefault="00A57785" w:rsidP="00A57785">
      <w:pPr>
        <w:ind w:right="119"/>
        <w:jc w:val="center"/>
        <w:rPr>
          <w:b/>
          <w:szCs w:val="20"/>
        </w:rPr>
      </w:pPr>
      <w:r>
        <w:rPr>
          <w:b/>
          <w:szCs w:val="20"/>
        </w:rPr>
        <w:t>за установку и эксплуатацию рекламной конструкции</w:t>
      </w:r>
    </w:p>
    <w:p w:rsidR="00A57785" w:rsidRDefault="00A57785" w:rsidP="00A57785">
      <w:pPr>
        <w:ind w:right="-1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szCs w:val="20"/>
          <w:lang w:val="en-US"/>
        </w:rPr>
        <w:t>I</w:t>
      </w:r>
      <w:r>
        <w:rPr>
          <w:szCs w:val="20"/>
        </w:rPr>
        <w:t>. Исчисление годового размера платы за установку и эксплуатацию рекламной конструкции осуществляется в рублях (без учета НДС) по следующей формуле: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 xml:space="preserve">П = </w:t>
      </w:r>
      <w:proofErr w:type="spellStart"/>
      <w:r>
        <w:rPr>
          <w:b/>
          <w:szCs w:val="20"/>
        </w:rPr>
        <w:t>Бс</w:t>
      </w:r>
      <w:proofErr w:type="spellEnd"/>
      <w:r>
        <w:rPr>
          <w:b/>
          <w:szCs w:val="20"/>
        </w:rPr>
        <w:t xml:space="preserve"> x </w:t>
      </w:r>
      <w:proofErr w:type="spellStart"/>
      <w:r>
        <w:rPr>
          <w:b/>
          <w:szCs w:val="20"/>
        </w:rPr>
        <w:t>Кт</w:t>
      </w:r>
      <w:proofErr w:type="spellEnd"/>
      <w:r>
        <w:rPr>
          <w:b/>
          <w:szCs w:val="20"/>
        </w:rPr>
        <w:t xml:space="preserve"> x Км x S х Ки</w:t>
      </w:r>
      <w:r>
        <w:rPr>
          <w:szCs w:val="20"/>
        </w:rPr>
        <w:t>, где: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</w:t>
      </w:r>
      <w:r>
        <w:rPr>
          <w:szCs w:val="20"/>
        </w:rPr>
        <w:t xml:space="preserve"> - годовой размер платы за установку и эксплуатацию рекламной конструкции (руб., без учета НДС);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proofErr w:type="spellStart"/>
      <w:r>
        <w:rPr>
          <w:b/>
          <w:szCs w:val="20"/>
        </w:rPr>
        <w:t>Бс</w:t>
      </w:r>
      <w:proofErr w:type="spellEnd"/>
      <w:r>
        <w:rPr>
          <w:szCs w:val="20"/>
        </w:rPr>
        <w:t xml:space="preserve"> - базовая ставка в размере 1000 руб. за 1 кв. м информационного поля рекламной конструкции в год;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proofErr w:type="spellStart"/>
      <w:r>
        <w:rPr>
          <w:b/>
          <w:szCs w:val="20"/>
        </w:rPr>
        <w:t>Кт</w:t>
      </w:r>
      <w:proofErr w:type="spellEnd"/>
      <w:r>
        <w:rPr>
          <w:szCs w:val="20"/>
        </w:rPr>
        <w:t xml:space="preserve"> - коэффициент, учитывающий тип рекламной конструкции;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Км</w:t>
      </w:r>
      <w:r>
        <w:rPr>
          <w:szCs w:val="20"/>
        </w:rPr>
        <w:t xml:space="preserve"> - коэффициент, учитывающий место расположения рекламной конструкции;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S</w:t>
      </w:r>
      <w:r>
        <w:rPr>
          <w:szCs w:val="20"/>
        </w:rPr>
        <w:t xml:space="preserve"> - площадь информационного поля рекламной конструкции (кв. м);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szCs w:val="20"/>
        </w:rPr>
        <w:t>Подсчет площади информационного поля определяется суммой поверхностей, предназначенных для размещения рекламной информации.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Ки</w:t>
      </w:r>
      <w:r>
        <w:rPr>
          <w:szCs w:val="20"/>
        </w:rPr>
        <w:t xml:space="preserve"> – коэффициент, отражающий зависимость размера платы от площади информационных полей рекламной конструкции по типу рекламной конструкции.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szCs w:val="20"/>
        </w:rPr>
        <w:t>Исчисление ежемесячного размера платы за установку и эксплуатацию рекламной конструкции осуществляется в рублях (без учета НДС) по следующей формуле: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Пм = П/12</w:t>
      </w:r>
      <w:r>
        <w:rPr>
          <w:szCs w:val="20"/>
        </w:rPr>
        <w:t>, где:</w:t>
      </w:r>
    </w:p>
    <w:p w:rsidR="00A57785" w:rsidRDefault="00A57785" w:rsidP="00A57785">
      <w:pPr>
        <w:ind w:right="-1" w:firstLine="567"/>
        <w:jc w:val="both"/>
        <w:rPr>
          <w:szCs w:val="20"/>
        </w:rPr>
      </w:pP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Пм</w:t>
      </w:r>
      <w:r>
        <w:rPr>
          <w:szCs w:val="20"/>
        </w:rPr>
        <w:t xml:space="preserve"> - ежемесячный размер платы за установку и эксплуатацию рекламной конструкции (руб., без учета НДС);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>П</w:t>
      </w:r>
      <w:r>
        <w:rPr>
          <w:szCs w:val="20"/>
        </w:rPr>
        <w:t xml:space="preserve"> - годовой размер платы за установку и эксплуатацию рекламной конструкции (руб.);</w:t>
      </w:r>
    </w:p>
    <w:p w:rsidR="00A57785" w:rsidRDefault="00A57785" w:rsidP="00A57785">
      <w:pPr>
        <w:ind w:right="-1" w:firstLine="567"/>
        <w:jc w:val="both"/>
        <w:rPr>
          <w:szCs w:val="20"/>
        </w:rPr>
      </w:pPr>
      <w:r>
        <w:rPr>
          <w:b/>
          <w:szCs w:val="20"/>
        </w:rPr>
        <w:t xml:space="preserve">12 </w:t>
      </w:r>
      <w:r>
        <w:rPr>
          <w:szCs w:val="20"/>
        </w:rPr>
        <w:t>– количество месяцев в году.</w:t>
      </w:r>
    </w:p>
    <w:p w:rsidR="00A57785" w:rsidRDefault="00A57785" w:rsidP="00A57785">
      <w:pPr>
        <w:ind w:right="119"/>
        <w:jc w:val="both"/>
        <w:rPr>
          <w:szCs w:val="20"/>
        </w:rPr>
      </w:pPr>
    </w:p>
    <w:p w:rsidR="00A57785" w:rsidRDefault="00A57785" w:rsidP="00A57785">
      <w:pPr>
        <w:ind w:right="119"/>
        <w:jc w:val="center"/>
        <w:rPr>
          <w:b/>
          <w:szCs w:val="20"/>
        </w:rPr>
      </w:pPr>
      <w:proofErr w:type="spellStart"/>
      <w:r>
        <w:rPr>
          <w:b/>
          <w:szCs w:val="20"/>
        </w:rPr>
        <w:t>Кт</w:t>
      </w:r>
      <w:proofErr w:type="spellEnd"/>
      <w:r>
        <w:rPr>
          <w:b/>
          <w:szCs w:val="20"/>
        </w:rPr>
        <w:t xml:space="preserve"> - коэффициент, учитывающий тип рекламной конструкции</w:t>
      </w:r>
    </w:p>
    <w:p w:rsidR="00A57785" w:rsidRDefault="00A57785" w:rsidP="00A57785">
      <w:pPr>
        <w:ind w:right="119"/>
        <w:jc w:val="center"/>
        <w:rPr>
          <w:szCs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3856"/>
      </w:tblGrid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b/>
                <w:szCs w:val="23"/>
                <w:lang w:eastAsia="en-US"/>
              </w:rPr>
            </w:pPr>
            <w:r>
              <w:rPr>
                <w:b/>
                <w:szCs w:val="23"/>
                <w:lang w:eastAsia="en-US"/>
              </w:rPr>
              <w:t>Тип рекламной конструкции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b/>
                <w:szCs w:val="23"/>
                <w:lang w:eastAsia="en-US"/>
              </w:rPr>
            </w:pPr>
            <w:proofErr w:type="spellStart"/>
            <w:r>
              <w:rPr>
                <w:b/>
                <w:szCs w:val="23"/>
                <w:lang w:eastAsia="en-US"/>
              </w:rPr>
              <w:t>Кт</w:t>
            </w:r>
            <w:proofErr w:type="spellEnd"/>
            <w:r>
              <w:rPr>
                <w:b/>
                <w:szCs w:val="23"/>
                <w:lang w:eastAsia="en-US"/>
              </w:rPr>
              <w:t>.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proofErr w:type="spellStart"/>
            <w:r>
              <w:rPr>
                <w:szCs w:val="23"/>
                <w:lang w:eastAsia="en-US"/>
              </w:rPr>
              <w:t>Пиллары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1,1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Сити-форматы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1,2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proofErr w:type="spellStart"/>
            <w:r>
              <w:rPr>
                <w:szCs w:val="23"/>
                <w:lang w:eastAsia="en-US"/>
              </w:rPr>
              <w:t>Билборды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1,4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proofErr w:type="spellStart"/>
            <w:r>
              <w:rPr>
                <w:szCs w:val="23"/>
                <w:lang w:eastAsia="en-US"/>
              </w:rPr>
              <w:t>Суперборды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1,5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Скамейки с рекламными модулями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1,6</w:t>
            </w:r>
          </w:p>
        </w:tc>
      </w:tr>
      <w:tr w:rsidR="00A57785" w:rsidTr="00A5778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Стелы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rPr>
                <w:szCs w:val="23"/>
                <w:lang w:eastAsia="en-US"/>
              </w:rPr>
            </w:pPr>
            <w:r>
              <w:rPr>
                <w:szCs w:val="23"/>
                <w:lang w:eastAsia="en-US"/>
              </w:rPr>
              <w:t>1,7</w:t>
            </w:r>
          </w:p>
        </w:tc>
      </w:tr>
    </w:tbl>
    <w:p w:rsidR="00A57785" w:rsidRDefault="00A57785" w:rsidP="00A57785">
      <w:pPr>
        <w:ind w:right="119"/>
        <w:rPr>
          <w:szCs w:val="20"/>
        </w:rPr>
      </w:pPr>
    </w:p>
    <w:p w:rsidR="00A57785" w:rsidRDefault="00A57785" w:rsidP="00A57785">
      <w:pPr>
        <w:ind w:right="119"/>
        <w:jc w:val="center"/>
        <w:rPr>
          <w:b/>
          <w:szCs w:val="20"/>
        </w:rPr>
      </w:pPr>
      <w:r>
        <w:rPr>
          <w:b/>
          <w:szCs w:val="20"/>
        </w:rPr>
        <w:t>Км – коэффициент, учитывающий место расположения рекламной конструкции</w:t>
      </w:r>
    </w:p>
    <w:tbl>
      <w:tblPr>
        <w:tblpPr w:leftFromText="180" w:rightFromText="180" w:bottomFromText="160" w:vertAnchor="text" w:horzAnchor="margin" w:tblpX="108" w:tblpY="195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5"/>
        <w:gridCol w:w="1516"/>
      </w:tblGrid>
      <w:tr w:rsidR="00A57785" w:rsidTr="00A57785">
        <w:trPr>
          <w:trHeight w:val="371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szCs w:val="20"/>
                <w:lang w:eastAsia="en-US"/>
              </w:rPr>
              <w:t>Место расположения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keepNext/>
              <w:spacing w:line="256" w:lineRule="auto"/>
              <w:ind w:right="119"/>
              <w:jc w:val="center"/>
              <w:outlineLvl w:val="0"/>
              <w:rPr>
                <w:b/>
                <w:szCs w:val="20"/>
                <w:lang w:eastAsia="en-US"/>
              </w:rPr>
            </w:pPr>
            <w:r>
              <w:rPr>
                <w:b/>
                <w:szCs w:val="20"/>
                <w:lang w:eastAsia="en-US"/>
              </w:rPr>
              <w:t>Км.</w:t>
            </w:r>
          </w:p>
        </w:tc>
      </w:tr>
      <w:tr w:rsidR="00A57785" w:rsidTr="00A57785">
        <w:trPr>
          <w:trHeight w:val="762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both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Вдоль автомобильных дорог А-121 «Сортавала», </w:t>
            </w:r>
            <w:r>
              <w:rPr>
                <w:rFonts w:eastAsia="Calibri"/>
                <w:bCs/>
                <w:noProof/>
                <w:lang w:eastAsia="en-US"/>
              </w:rPr>
              <w:t xml:space="preserve">А-121 </w:t>
            </w:r>
            <w:r>
              <w:rPr>
                <w:rFonts w:eastAsia="Calibri"/>
                <w:lang w:eastAsia="en-US"/>
              </w:rPr>
              <w:t xml:space="preserve">«Сортавала» Санкт-Петербург – Сортавала – автомобильная дорога Р-21 «Кола» «Подъезд к МАПП «Вяртсиля» в </w:t>
            </w:r>
            <w:r>
              <w:rPr>
                <w:lang w:eastAsia="en-US"/>
              </w:rPr>
              <w:t>населенных пунктах (на расстоянии до 30 м от оси автомобильной дороги)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785" w:rsidRDefault="00A57785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</w:p>
          <w:p w:rsidR="00A57785" w:rsidRDefault="00A57785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2,0</w:t>
            </w:r>
          </w:p>
        </w:tc>
      </w:tr>
      <w:tr w:rsidR="00A57785" w:rsidTr="00A57785">
        <w:trPr>
          <w:trHeight w:val="762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both"/>
              <w:rPr>
                <w:szCs w:val="20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Вдоль автомобильных дорог А-121 «Сортавала», </w:t>
            </w:r>
            <w:r>
              <w:rPr>
                <w:rFonts w:eastAsia="Calibri"/>
                <w:bCs/>
                <w:noProof/>
                <w:lang w:eastAsia="en-US"/>
              </w:rPr>
              <w:t xml:space="preserve">А-121 </w:t>
            </w:r>
            <w:r>
              <w:rPr>
                <w:rFonts w:eastAsia="Calibri"/>
                <w:lang w:eastAsia="en-US"/>
              </w:rPr>
              <w:t xml:space="preserve">«Сортавала» Санкт-Петербург – Сортавала – автомобильная дорога Р-21 «Кола» «Подъезд к МАПП «Вяртсиля» </w:t>
            </w:r>
            <w:r>
              <w:rPr>
                <w:szCs w:val="20"/>
                <w:lang w:eastAsia="en-US"/>
              </w:rPr>
              <w:t xml:space="preserve">за пределами населенных пунктов </w:t>
            </w:r>
            <w:r>
              <w:rPr>
                <w:lang w:eastAsia="en-US"/>
              </w:rPr>
              <w:t xml:space="preserve">(на </w:t>
            </w:r>
            <w:r>
              <w:rPr>
                <w:lang w:eastAsia="en-US"/>
              </w:rPr>
              <w:lastRenderedPageBreak/>
              <w:t>расстоянии от 30 м до 60 м от оси автомобильной дороги)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lastRenderedPageBreak/>
              <w:t>1,8</w:t>
            </w:r>
          </w:p>
        </w:tc>
      </w:tr>
      <w:tr w:rsidR="00A57785" w:rsidTr="00A57785">
        <w:trPr>
          <w:trHeight w:val="347"/>
        </w:trPr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spacing w:line="256" w:lineRule="auto"/>
              <w:ind w:right="119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lastRenderedPageBreak/>
              <w:t>Иные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spacing w:line="256" w:lineRule="auto"/>
              <w:ind w:right="119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1,5</w:t>
            </w:r>
          </w:p>
        </w:tc>
      </w:tr>
    </w:tbl>
    <w:p w:rsidR="00A57785" w:rsidRDefault="00A57785" w:rsidP="00A57785">
      <w:pPr>
        <w:tabs>
          <w:tab w:val="left" w:pos="923"/>
        </w:tabs>
        <w:ind w:right="20" w:firstLine="567"/>
        <w:jc w:val="both"/>
        <w:rPr>
          <w:color w:val="000000"/>
          <w:sz w:val="22"/>
          <w:szCs w:val="22"/>
          <w:lang w:val="en-US"/>
        </w:rPr>
      </w:pPr>
    </w:p>
    <w:p w:rsidR="00A57785" w:rsidRDefault="00A57785" w:rsidP="00A57785">
      <w:pPr>
        <w:tabs>
          <w:tab w:val="left" w:pos="923"/>
        </w:tabs>
        <w:ind w:right="20" w:firstLine="567"/>
        <w:jc w:val="center"/>
        <w:rPr>
          <w:b/>
          <w:szCs w:val="20"/>
        </w:rPr>
      </w:pPr>
      <w:r>
        <w:rPr>
          <w:b/>
          <w:szCs w:val="20"/>
        </w:rPr>
        <w:t>Ки – коэффициент, отражающий зависимость размера платы от площади информационных полей рекламной конструкции по типу рекламной конструкции</w:t>
      </w:r>
    </w:p>
    <w:p w:rsidR="00A57785" w:rsidRDefault="00A57785" w:rsidP="00A57785">
      <w:pPr>
        <w:tabs>
          <w:tab w:val="left" w:pos="923"/>
        </w:tabs>
        <w:ind w:right="20" w:firstLine="567"/>
        <w:jc w:val="center"/>
        <w:rPr>
          <w:b/>
          <w:szCs w:val="20"/>
        </w:rPr>
      </w:pPr>
    </w:p>
    <w:tbl>
      <w:tblPr>
        <w:tblStyle w:val="a7"/>
        <w:tblW w:w="9356" w:type="dxa"/>
        <w:tblInd w:w="137" w:type="dxa"/>
        <w:tblLook w:val="04A0" w:firstRow="1" w:lastRow="0" w:firstColumn="1" w:lastColumn="0" w:noHBand="0" w:noVBand="1"/>
      </w:tblPr>
      <w:tblGrid>
        <w:gridCol w:w="6521"/>
        <w:gridCol w:w="2835"/>
      </w:tblGrid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b/>
                <w:color w:val="000000"/>
                <w:szCs w:val="22"/>
                <w:lang w:eastAsia="en-US"/>
              </w:rPr>
            </w:pPr>
            <w:r>
              <w:rPr>
                <w:b/>
                <w:color w:val="000000"/>
                <w:szCs w:val="22"/>
                <w:lang w:eastAsia="en-US"/>
              </w:rPr>
              <w:t>Площадь информационных полей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b/>
                <w:color w:val="000000"/>
                <w:szCs w:val="22"/>
                <w:lang w:eastAsia="en-US"/>
              </w:rPr>
            </w:pPr>
            <w:r>
              <w:rPr>
                <w:b/>
                <w:color w:val="000000"/>
                <w:szCs w:val="22"/>
                <w:lang w:eastAsia="en-US"/>
              </w:rPr>
              <w:t>Ки.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1 кв. м. до 24 кв. м.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1,0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24 кв. м. до 36 кв. м.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0,7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36 кв. м. до 50 кв. м. (включительно)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0,6</w:t>
            </w:r>
          </w:p>
        </w:tc>
      </w:tr>
      <w:tr w:rsidR="00A57785" w:rsidTr="00A57785"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785" w:rsidRDefault="00A57785">
            <w:pPr>
              <w:tabs>
                <w:tab w:val="left" w:pos="923"/>
              </w:tabs>
              <w:ind w:right="20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от 50 кв. м. и более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785" w:rsidRDefault="00A57785">
            <w:pPr>
              <w:tabs>
                <w:tab w:val="left" w:pos="923"/>
              </w:tabs>
              <w:ind w:right="20"/>
              <w:jc w:val="center"/>
              <w:rPr>
                <w:color w:val="000000"/>
                <w:szCs w:val="22"/>
                <w:lang w:eastAsia="en-US"/>
              </w:rPr>
            </w:pPr>
            <w:r>
              <w:rPr>
                <w:color w:val="000000"/>
                <w:szCs w:val="22"/>
                <w:lang w:eastAsia="en-US"/>
              </w:rPr>
              <w:t>0,5</w:t>
            </w:r>
          </w:p>
        </w:tc>
      </w:tr>
    </w:tbl>
    <w:p w:rsidR="00A57785" w:rsidRDefault="00A57785" w:rsidP="00A57785">
      <w:pPr>
        <w:tabs>
          <w:tab w:val="left" w:pos="923"/>
        </w:tabs>
        <w:ind w:right="20" w:firstLine="567"/>
        <w:jc w:val="center"/>
        <w:rPr>
          <w:b/>
          <w:color w:val="000000"/>
          <w:sz w:val="22"/>
          <w:szCs w:val="22"/>
        </w:rPr>
      </w:pPr>
    </w:p>
    <w:p w:rsidR="00A57785" w:rsidRDefault="00A57785" w:rsidP="00A57785">
      <w:pPr>
        <w:tabs>
          <w:tab w:val="left" w:pos="923"/>
        </w:tabs>
        <w:ind w:right="2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en-US"/>
        </w:rPr>
        <w:t>II</w:t>
      </w:r>
      <w:r>
        <w:rPr>
          <w:color w:val="000000"/>
          <w:sz w:val="22"/>
          <w:szCs w:val="22"/>
        </w:rPr>
        <w:t>. При размещении владельцем рекламной конструкции в период действия заключенного договора на установку и эксплуатацию рекламной конструкции социальной рекламы в соответствии с п. 40 Порядка проведения аукционов на право заключения договоров на установку и эксплуатацию рекламных конструкций, утвержденного Постановлением администрации Сортавальского муниципального района №___от__________2018 г. Плата на установку и эксплуатацию рекламной конструкции за период размещения социальной рекламы не взимается.</w:t>
      </w:r>
    </w:p>
    <w:p w:rsidR="00A57785" w:rsidRDefault="00A57785" w:rsidP="00A57785">
      <w:pPr>
        <w:ind w:right="119" w:firstLine="567"/>
        <w:jc w:val="both"/>
        <w:rPr>
          <w:sz w:val="22"/>
          <w:szCs w:val="22"/>
        </w:rPr>
      </w:pPr>
      <w:r>
        <w:rPr>
          <w:sz w:val="22"/>
          <w:szCs w:val="22"/>
        </w:rPr>
        <w:t>Для расчета суммы, на которую уменьшается плата за установку и эксплуатацию рекламной конструкции осуществляется по следующей формуле:</w:t>
      </w:r>
    </w:p>
    <w:p w:rsidR="00A57785" w:rsidRDefault="00A57785" w:rsidP="00A57785">
      <w:pPr>
        <w:ind w:right="119" w:firstLine="5670"/>
        <w:jc w:val="both"/>
        <w:rPr>
          <w:sz w:val="22"/>
          <w:szCs w:val="22"/>
        </w:rPr>
      </w:pPr>
    </w:p>
    <w:p w:rsidR="00A57785" w:rsidRDefault="00A57785" w:rsidP="00A57785">
      <w:pPr>
        <w:ind w:right="119" w:firstLine="567"/>
        <w:jc w:val="both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Соц</w:t>
      </w:r>
      <w:proofErr w:type="spellEnd"/>
      <w:r>
        <w:rPr>
          <w:b/>
          <w:sz w:val="22"/>
          <w:szCs w:val="22"/>
        </w:rPr>
        <w:t xml:space="preserve"> = П/365 х Д</w:t>
      </w:r>
      <w:r>
        <w:rPr>
          <w:sz w:val="22"/>
          <w:szCs w:val="22"/>
        </w:rPr>
        <w:t>, где:</w:t>
      </w:r>
    </w:p>
    <w:p w:rsidR="00A57785" w:rsidRDefault="00A57785" w:rsidP="00A57785">
      <w:pPr>
        <w:ind w:firstLine="567"/>
        <w:jc w:val="both"/>
        <w:rPr>
          <w:sz w:val="22"/>
          <w:szCs w:val="22"/>
        </w:rPr>
      </w:pPr>
    </w:p>
    <w:p w:rsidR="00A57785" w:rsidRDefault="00A57785" w:rsidP="00A57785">
      <w:pPr>
        <w:ind w:firstLine="567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Соц</w:t>
      </w:r>
      <w:proofErr w:type="spellEnd"/>
      <w:r>
        <w:rPr>
          <w:sz w:val="22"/>
          <w:szCs w:val="22"/>
        </w:rPr>
        <w:t xml:space="preserve"> – сумма, исключаемая из платы за установку и эксплуатацию рекламной конструкции (руб.);</w:t>
      </w:r>
    </w:p>
    <w:p w:rsidR="00A57785" w:rsidRDefault="00A57785" w:rsidP="00A5778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 – количество дней в году, когда рекламная конструкция использовалась для размещения социальной рекламы.</w:t>
      </w:r>
    </w:p>
    <w:p w:rsidR="00A57785" w:rsidRDefault="00A57785" w:rsidP="00A57785"/>
    <w:p w:rsidR="00A57785" w:rsidRPr="00D21BEA" w:rsidRDefault="00A57785" w:rsidP="002335F7">
      <w:pPr>
        <w:pStyle w:val="a3"/>
        <w:jc w:val="both"/>
        <w:rPr>
          <w:rStyle w:val="a4"/>
          <w:rFonts w:ascii="Times New Roman" w:hAnsi="Times New Roman"/>
          <w:i w:val="0"/>
          <w:sz w:val="28"/>
          <w:szCs w:val="28"/>
        </w:rPr>
      </w:pPr>
    </w:p>
    <w:sectPr w:rsidR="00A57785" w:rsidRPr="00D21BEA" w:rsidSect="0045708C">
      <w:pgSz w:w="11906" w:h="16838"/>
      <w:pgMar w:top="568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8E9"/>
    <w:rsid w:val="00020517"/>
    <w:rsid w:val="000844C7"/>
    <w:rsid w:val="00085D01"/>
    <w:rsid w:val="001876E3"/>
    <w:rsid w:val="00193400"/>
    <w:rsid w:val="001E3F6F"/>
    <w:rsid w:val="001F6C21"/>
    <w:rsid w:val="002335F7"/>
    <w:rsid w:val="00271ECC"/>
    <w:rsid w:val="002954A8"/>
    <w:rsid w:val="002B54DE"/>
    <w:rsid w:val="002D7363"/>
    <w:rsid w:val="003538DA"/>
    <w:rsid w:val="003555FC"/>
    <w:rsid w:val="00434414"/>
    <w:rsid w:val="0045708C"/>
    <w:rsid w:val="00496F8B"/>
    <w:rsid w:val="00581ADD"/>
    <w:rsid w:val="005918E9"/>
    <w:rsid w:val="005E2CC9"/>
    <w:rsid w:val="0075070D"/>
    <w:rsid w:val="00760CD1"/>
    <w:rsid w:val="00785556"/>
    <w:rsid w:val="007D3AB5"/>
    <w:rsid w:val="007F0BFE"/>
    <w:rsid w:val="00844814"/>
    <w:rsid w:val="00853FC9"/>
    <w:rsid w:val="009573E9"/>
    <w:rsid w:val="009B484F"/>
    <w:rsid w:val="009C09CE"/>
    <w:rsid w:val="00A57785"/>
    <w:rsid w:val="00AD7E0D"/>
    <w:rsid w:val="00C07EDB"/>
    <w:rsid w:val="00C22152"/>
    <w:rsid w:val="00CF3EF4"/>
    <w:rsid w:val="00D21255"/>
    <w:rsid w:val="00D21BEA"/>
    <w:rsid w:val="00D61079"/>
    <w:rsid w:val="00D97DD1"/>
    <w:rsid w:val="00DC369E"/>
    <w:rsid w:val="00E1422E"/>
    <w:rsid w:val="00E71D41"/>
    <w:rsid w:val="00E750B8"/>
    <w:rsid w:val="00F324E8"/>
    <w:rsid w:val="00FB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35F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2335F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F0B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0BF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D21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335F7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2335F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F0B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F0BF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D21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1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3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WORKST061</dc:creator>
  <cp:keywords/>
  <dc:description/>
  <cp:lastModifiedBy>WORKST003</cp:lastModifiedBy>
  <cp:revision>38</cp:revision>
  <cp:lastPrinted>2020-07-15T09:50:00Z</cp:lastPrinted>
  <dcterms:created xsi:type="dcterms:W3CDTF">2020-07-02T09:40:00Z</dcterms:created>
  <dcterms:modified xsi:type="dcterms:W3CDTF">2020-07-24T07:11:00Z</dcterms:modified>
</cp:coreProperties>
</file>