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309" w:rsidRDefault="006B390D" w:rsidP="00EF4309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5" o:title=""/>
            <w10:wrap type="topAndBottom"/>
          </v:shape>
          <o:OLEObject Type="Embed" ProgID="Unknown" ShapeID="_x0000_s1026" DrawAspect="Content" ObjectID="_1794300877" r:id="rId6"/>
        </w:pict>
      </w:r>
    </w:p>
    <w:p w:rsidR="00EF4309" w:rsidRDefault="00EF4309" w:rsidP="00EF4309">
      <w:pPr>
        <w:jc w:val="right"/>
        <w:rPr>
          <w:b/>
          <w:i/>
        </w:rPr>
      </w:pPr>
    </w:p>
    <w:p w:rsidR="00EF4309" w:rsidRPr="007058FE" w:rsidRDefault="00EF4309" w:rsidP="00EF4309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EF4309" w:rsidRPr="007058FE" w:rsidRDefault="00EF4309" w:rsidP="00EF430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F4309" w:rsidRDefault="00EF4309" w:rsidP="00EF4309">
      <w:pPr>
        <w:tabs>
          <w:tab w:val="left" w:pos="6521"/>
        </w:tabs>
        <w:rPr>
          <w:b/>
          <w:sz w:val="24"/>
        </w:rPr>
      </w:pPr>
    </w:p>
    <w:p w:rsidR="00EF4309" w:rsidRDefault="00EF4309" w:rsidP="00EF4309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6B390D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6B390D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2024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6B390D">
        <w:rPr>
          <w:sz w:val="28"/>
          <w:szCs w:val="28"/>
        </w:rPr>
        <w:tab/>
      </w:r>
      <w:r w:rsidR="006B390D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№ </w:t>
      </w:r>
      <w:r w:rsidR="006B390D">
        <w:rPr>
          <w:sz w:val="28"/>
          <w:szCs w:val="28"/>
        </w:rPr>
        <w:t>108</w:t>
      </w:r>
    </w:p>
    <w:p w:rsidR="00EF4309" w:rsidRDefault="00EF4309" w:rsidP="00EF4309">
      <w:pPr>
        <w:tabs>
          <w:tab w:val="left" w:pos="6521"/>
        </w:tabs>
        <w:rPr>
          <w:sz w:val="24"/>
          <w:szCs w:val="24"/>
        </w:rPr>
      </w:pPr>
    </w:p>
    <w:p w:rsidR="00EF4309" w:rsidRDefault="00EF4309" w:rsidP="00EF4309">
      <w:pPr>
        <w:tabs>
          <w:tab w:val="left" w:pos="6521"/>
        </w:tabs>
        <w:rPr>
          <w:sz w:val="24"/>
          <w:szCs w:val="24"/>
        </w:rPr>
      </w:pPr>
    </w:p>
    <w:p w:rsidR="00EF4309" w:rsidRDefault="00EF4309" w:rsidP="00EF43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исполнения бюджета Сортавальского муниципального округа</w:t>
      </w:r>
      <w:r w:rsidR="00AF1C9B">
        <w:rPr>
          <w:b/>
          <w:sz w:val="28"/>
          <w:szCs w:val="28"/>
        </w:rPr>
        <w:t xml:space="preserve"> Республики Карелия  </w:t>
      </w:r>
      <w:r w:rsidR="007F1AB3" w:rsidRPr="007F1AB3">
        <w:rPr>
          <w:b/>
          <w:sz w:val="28"/>
          <w:szCs w:val="28"/>
        </w:rPr>
        <w:t xml:space="preserve"> </w:t>
      </w:r>
      <w:r w:rsidR="007F1AB3">
        <w:rPr>
          <w:b/>
          <w:sz w:val="28"/>
          <w:szCs w:val="28"/>
        </w:rPr>
        <w:t>по расходам</w:t>
      </w:r>
      <w:r>
        <w:rPr>
          <w:b/>
          <w:sz w:val="28"/>
          <w:szCs w:val="28"/>
        </w:rPr>
        <w:t xml:space="preserve"> </w:t>
      </w:r>
    </w:p>
    <w:p w:rsidR="00AF1C9B" w:rsidRPr="00AB2949" w:rsidRDefault="00AF1C9B" w:rsidP="00EF43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(новая редакция)</w:t>
      </w:r>
    </w:p>
    <w:p w:rsidR="00EF4309" w:rsidRDefault="00EF4309" w:rsidP="00EF4309">
      <w:pPr>
        <w:ind w:firstLine="546"/>
        <w:jc w:val="center"/>
        <w:rPr>
          <w:b/>
          <w:sz w:val="24"/>
          <w:szCs w:val="24"/>
        </w:rPr>
      </w:pPr>
    </w:p>
    <w:p w:rsid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Pr="00EF4309" w:rsidRDefault="00EF4309" w:rsidP="00EF4309">
      <w:pPr>
        <w:ind w:firstLine="546"/>
        <w:jc w:val="center"/>
        <w:rPr>
          <w:sz w:val="24"/>
          <w:szCs w:val="24"/>
        </w:rPr>
      </w:pPr>
    </w:p>
    <w:p w:rsidR="00EF4309" w:rsidRPr="00EF4309" w:rsidRDefault="00EF4309" w:rsidP="00EF4309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F4309">
        <w:rPr>
          <w:rFonts w:eastAsiaTheme="minorHAnsi"/>
          <w:bCs/>
          <w:sz w:val="28"/>
          <w:szCs w:val="28"/>
          <w:lang w:eastAsia="en-US"/>
        </w:rPr>
        <w:t>В соответствии со</w:t>
      </w:r>
      <w:r>
        <w:rPr>
          <w:rFonts w:eastAsiaTheme="minorHAnsi"/>
          <w:bCs/>
          <w:sz w:val="28"/>
          <w:szCs w:val="28"/>
          <w:lang w:eastAsia="en-US"/>
        </w:rPr>
        <w:t xml:space="preserve"> статьями 219 </w:t>
      </w:r>
      <w:r w:rsidRPr="00EF4309">
        <w:rPr>
          <w:rFonts w:eastAsiaTheme="minorHAnsi"/>
          <w:bCs/>
          <w:sz w:val="28"/>
          <w:szCs w:val="28"/>
          <w:lang w:eastAsia="en-US"/>
        </w:rPr>
        <w:t>Бюджетного кодекса Российской Федерации</w:t>
      </w:r>
      <w:r w:rsidR="006032AF">
        <w:rPr>
          <w:rFonts w:eastAsiaTheme="minorHAnsi"/>
          <w:bCs/>
          <w:sz w:val="28"/>
          <w:szCs w:val="28"/>
          <w:lang w:eastAsia="en-US"/>
        </w:rPr>
        <w:t>,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41E2D">
        <w:rPr>
          <w:rFonts w:eastAsiaTheme="minorHAnsi"/>
          <w:bCs/>
          <w:sz w:val="28"/>
          <w:szCs w:val="28"/>
          <w:lang w:eastAsia="en-US"/>
        </w:rPr>
        <w:t>а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дминистрация </w:t>
      </w:r>
      <w:r>
        <w:rPr>
          <w:rFonts w:eastAsiaTheme="minorHAnsi"/>
          <w:bCs/>
          <w:sz w:val="28"/>
          <w:szCs w:val="28"/>
          <w:lang w:eastAsia="en-US"/>
        </w:rPr>
        <w:t>Сортавальского муниципального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округа </w:t>
      </w:r>
      <w:r w:rsidR="00AF1C9B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F4309">
        <w:rPr>
          <w:rFonts w:eastAsiaTheme="minorHAnsi"/>
          <w:bCs/>
          <w:sz w:val="28"/>
          <w:szCs w:val="28"/>
          <w:lang w:eastAsia="en-US"/>
        </w:rPr>
        <w:t>постановляет:</w:t>
      </w:r>
    </w:p>
    <w:p w:rsidR="00EF4309" w:rsidRDefault="00EF4309" w:rsidP="00AF1C9B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F4309">
        <w:rPr>
          <w:rFonts w:eastAsiaTheme="minorHAnsi"/>
          <w:bCs/>
          <w:sz w:val="28"/>
          <w:szCs w:val="28"/>
          <w:lang w:eastAsia="en-US"/>
        </w:rPr>
        <w:t>1. Утвердить</w:t>
      </w:r>
      <w:r>
        <w:rPr>
          <w:rFonts w:eastAsiaTheme="minorHAnsi"/>
          <w:bCs/>
          <w:sz w:val="28"/>
          <w:szCs w:val="28"/>
          <w:lang w:eastAsia="en-US"/>
        </w:rPr>
        <w:t xml:space="preserve"> Порядок 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исполнения бюджета </w:t>
      </w:r>
      <w:r>
        <w:rPr>
          <w:rFonts w:eastAsiaTheme="minorHAnsi"/>
          <w:bCs/>
          <w:sz w:val="28"/>
          <w:szCs w:val="28"/>
          <w:lang w:eastAsia="en-US"/>
        </w:rPr>
        <w:t>Сортавальского муниципального</w:t>
      </w:r>
      <w:r w:rsidRPr="00EF4309">
        <w:rPr>
          <w:rFonts w:eastAsiaTheme="minorHAnsi"/>
          <w:bCs/>
          <w:sz w:val="28"/>
          <w:szCs w:val="28"/>
          <w:lang w:eastAsia="en-US"/>
        </w:rPr>
        <w:t xml:space="preserve"> округа </w:t>
      </w:r>
      <w:r w:rsidR="00AF1C9B">
        <w:rPr>
          <w:rFonts w:eastAsiaTheme="minorHAnsi"/>
          <w:bCs/>
          <w:sz w:val="28"/>
          <w:szCs w:val="28"/>
          <w:lang w:eastAsia="en-US"/>
        </w:rPr>
        <w:t xml:space="preserve"> Республики Карелия </w:t>
      </w:r>
      <w:r w:rsidRPr="00EF4309">
        <w:rPr>
          <w:rFonts w:eastAsiaTheme="minorHAnsi"/>
          <w:bCs/>
          <w:sz w:val="28"/>
          <w:szCs w:val="28"/>
          <w:lang w:eastAsia="en-US"/>
        </w:rPr>
        <w:t>по расходам</w:t>
      </w:r>
      <w:r w:rsidR="00AF1C9B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="00AF1C9B">
        <w:rPr>
          <w:rFonts w:eastAsiaTheme="minorHAnsi"/>
          <w:bCs/>
          <w:sz w:val="28"/>
          <w:szCs w:val="28"/>
          <w:lang w:eastAsia="en-US"/>
        </w:rPr>
        <w:t xml:space="preserve">( </w:t>
      </w:r>
      <w:proofErr w:type="gramEnd"/>
      <w:r w:rsidR="00AF1C9B">
        <w:rPr>
          <w:rFonts w:eastAsiaTheme="minorHAnsi"/>
          <w:bCs/>
          <w:sz w:val="28"/>
          <w:szCs w:val="28"/>
          <w:lang w:eastAsia="en-US"/>
        </w:rPr>
        <w:t>новая редакция)</w:t>
      </w:r>
      <w:r>
        <w:rPr>
          <w:rFonts w:eastAsiaTheme="minorHAnsi"/>
          <w:bCs/>
          <w:sz w:val="28"/>
          <w:szCs w:val="28"/>
          <w:lang w:eastAsia="en-US"/>
        </w:rPr>
        <w:t>, согласно приложению к настоящему Постановлению</w:t>
      </w:r>
      <w:r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8D098D" w:rsidRPr="008D098D" w:rsidRDefault="00AF1C9B" w:rsidP="00AF1C9B">
      <w:pPr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</w:t>
      </w:r>
      <w:r w:rsidR="00EF4309">
        <w:rPr>
          <w:rFonts w:eastAsiaTheme="minorHAnsi"/>
          <w:bCs/>
          <w:sz w:val="28"/>
          <w:szCs w:val="28"/>
          <w:lang w:eastAsia="en-US"/>
        </w:rPr>
        <w:t>2</w:t>
      </w:r>
      <w:r w:rsidR="00EF4309" w:rsidRPr="00EF4309">
        <w:rPr>
          <w:rFonts w:eastAsiaTheme="minorHAnsi"/>
          <w:bCs/>
          <w:sz w:val="28"/>
          <w:szCs w:val="28"/>
          <w:lang w:eastAsia="en-US"/>
        </w:rPr>
        <w:t>.</w:t>
      </w:r>
      <w:r w:rsidR="008D098D">
        <w:rPr>
          <w:rFonts w:eastAsiaTheme="minorHAnsi"/>
          <w:bCs/>
          <w:sz w:val="28"/>
          <w:szCs w:val="28"/>
          <w:lang w:eastAsia="en-US"/>
        </w:rPr>
        <w:t xml:space="preserve"> Постановление «</w:t>
      </w:r>
      <w:r w:rsidR="008D098D" w:rsidRPr="008D098D">
        <w:rPr>
          <w:sz w:val="28"/>
          <w:szCs w:val="28"/>
        </w:rPr>
        <w:t>Порядок исполнения бюджета Сортавальского муниципального округа по расходам</w:t>
      </w:r>
      <w:r>
        <w:rPr>
          <w:sz w:val="28"/>
          <w:szCs w:val="28"/>
        </w:rPr>
        <w:t>» от 19 ноября 2024 года №102, отменить.</w:t>
      </w:r>
    </w:p>
    <w:p w:rsidR="00EF4309" w:rsidRPr="00EF4309" w:rsidRDefault="008D098D" w:rsidP="00EF430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</w:t>
      </w:r>
      <w:r w:rsidR="00EF4309" w:rsidRPr="00EF4309">
        <w:rPr>
          <w:rFonts w:eastAsiaTheme="minorHAnsi"/>
          <w:bCs/>
          <w:sz w:val="28"/>
          <w:szCs w:val="28"/>
          <w:lang w:eastAsia="en-US"/>
        </w:rPr>
        <w:t xml:space="preserve">Настоящее постановление </w:t>
      </w:r>
      <w:r w:rsidR="00EF4309">
        <w:rPr>
          <w:rFonts w:eastAsiaTheme="minorHAnsi"/>
          <w:bCs/>
          <w:sz w:val="28"/>
          <w:szCs w:val="28"/>
          <w:lang w:eastAsia="en-US"/>
        </w:rPr>
        <w:t>вступает в силу с 01.01.2025 года</w:t>
      </w:r>
      <w:r w:rsidR="00EF4309" w:rsidRPr="00EF4309">
        <w:rPr>
          <w:rFonts w:eastAsiaTheme="minorHAnsi"/>
          <w:bCs/>
          <w:sz w:val="28"/>
          <w:szCs w:val="28"/>
          <w:lang w:eastAsia="en-US"/>
        </w:rPr>
        <w:t>.</w:t>
      </w:r>
    </w:p>
    <w:p w:rsidR="00EF4309" w:rsidRDefault="00EF4309" w:rsidP="00EF4309">
      <w:pPr>
        <w:pStyle w:val="ConsPlusNormal"/>
        <w:ind w:firstLine="540"/>
        <w:jc w:val="both"/>
      </w:pPr>
    </w:p>
    <w:p w:rsidR="00EF4309" w:rsidRDefault="00EF4309" w:rsidP="00EF4309">
      <w:pPr>
        <w:pStyle w:val="ConsPlusNormal"/>
        <w:ind w:firstLine="540"/>
        <w:jc w:val="both"/>
      </w:pPr>
    </w:p>
    <w:p w:rsidR="00EF4309" w:rsidRDefault="00EF4309" w:rsidP="00EF4309">
      <w:pPr>
        <w:pStyle w:val="ConsPlusNormal"/>
        <w:ind w:left="540"/>
        <w:jc w:val="both"/>
      </w:pPr>
    </w:p>
    <w:p w:rsidR="00EF4309" w:rsidRDefault="00EF4309" w:rsidP="00EF4309">
      <w:pPr>
        <w:pStyle w:val="ConsPlusNormal"/>
        <w:ind w:firstLine="540"/>
        <w:jc w:val="both"/>
      </w:pPr>
      <w:r>
        <w:t xml:space="preserve"> </w:t>
      </w:r>
    </w:p>
    <w:p w:rsidR="00EF4309" w:rsidRDefault="00EF4309" w:rsidP="00EF430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EF4309" w:rsidRDefault="00EF4309" w:rsidP="00EF43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F4309" w:rsidRPr="007058FE" w:rsidRDefault="00EF4309" w:rsidP="00EF4309">
      <w:pPr>
        <w:ind w:firstLine="546"/>
        <w:jc w:val="both"/>
        <w:rPr>
          <w:sz w:val="28"/>
          <w:szCs w:val="28"/>
        </w:rPr>
      </w:pPr>
    </w:p>
    <w:p w:rsidR="00EF4309" w:rsidRDefault="00D87A57" w:rsidP="00EF4309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8D098D" w:rsidRDefault="008D098D"/>
    <w:p w:rsidR="00EF4309" w:rsidRDefault="00EF4309"/>
    <w:p w:rsidR="00EF4309" w:rsidRDefault="00EF4309"/>
    <w:p w:rsidR="00EF4309" w:rsidRDefault="00EF4309"/>
    <w:p w:rsidR="00EF4309" w:rsidRDefault="00EF4309"/>
    <w:p w:rsidR="00EF4309" w:rsidRPr="00EF4309" w:rsidRDefault="00D87A57" w:rsidP="00EF430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EF4309" w:rsidRPr="00EF4309">
        <w:rPr>
          <w:sz w:val="24"/>
          <w:szCs w:val="24"/>
        </w:rPr>
        <w:t>риложение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УТВЕР</w:t>
      </w:r>
      <w:r>
        <w:rPr>
          <w:sz w:val="24"/>
          <w:szCs w:val="24"/>
        </w:rPr>
        <w:t>Ж</w:t>
      </w:r>
      <w:r w:rsidRPr="00EF4309">
        <w:rPr>
          <w:sz w:val="24"/>
          <w:szCs w:val="24"/>
        </w:rPr>
        <w:t>ДЕНО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Постановлением администрации</w:t>
      </w:r>
    </w:p>
    <w:p w:rsidR="00EF4309" w:rsidRPr="00EF4309" w:rsidRDefault="00EF4309" w:rsidP="00EF4309">
      <w:pPr>
        <w:jc w:val="right"/>
        <w:rPr>
          <w:sz w:val="24"/>
          <w:szCs w:val="24"/>
        </w:rPr>
      </w:pPr>
      <w:r w:rsidRPr="00EF4309">
        <w:rPr>
          <w:sz w:val="24"/>
          <w:szCs w:val="24"/>
        </w:rPr>
        <w:t>Сортавальского муниципального округа</w:t>
      </w:r>
    </w:p>
    <w:p w:rsidR="00EF4309" w:rsidRDefault="006B390D" w:rsidP="00EF430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108 </w:t>
      </w:r>
      <w:r w:rsidR="00EF4309" w:rsidRPr="00EF4309">
        <w:rPr>
          <w:sz w:val="24"/>
          <w:szCs w:val="24"/>
        </w:rPr>
        <w:t>от «</w:t>
      </w:r>
      <w:r>
        <w:rPr>
          <w:sz w:val="24"/>
          <w:szCs w:val="24"/>
        </w:rPr>
        <w:t>28</w:t>
      </w:r>
      <w:r w:rsidR="00EF4309" w:rsidRPr="00EF4309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ноября </w:t>
      </w:r>
      <w:bookmarkStart w:id="0" w:name="_GoBack"/>
      <w:bookmarkEnd w:id="0"/>
      <w:r w:rsidR="00EF4309" w:rsidRPr="00EF4309">
        <w:rPr>
          <w:sz w:val="24"/>
          <w:szCs w:val="24"/>
        </w:rPr>
        <w:t>2024 года</w:t>
      </w:r>
    </w:p>
    <w:p w:rsidR="00EF4309" w:rsidRDefault="00EF4309" w:rsidP="00EF4309">
      <w:pPr>
        <w:jc w:val="right"/>
        <w:rPr>
          <w:sz w:val="24"/>
          <w:szCs w:val="24"/>
        </w:rPr>
      </w:pPr>
    </w:p>
    <w:p w:rsidR="00523223" w:rsidRPr="00C35B42" w:rsidRDefault="00523223" w:rsidP="00523223">
      <w:pPr>
        <w:jc w:val="center"/>
        <w:rPr>
          <w:b/>
          <w:sz w:val="28"/>
          <w:szCs w:val="28"/>
        </w:rPr>
      </w:pPr>
      <w:r w:rsidRPr="00C35B42">
        <w:rPr>
          <w:b/>
          <w:sz w:val="28"/>
          <w:szCs w:val="28"/>
        </w:rPr>
        <w:t>ПОРЯДОК</w:t>
      </w:r>
    </w:p>
    <w:p w:rsidR="00523223" w:rsidRDefault="00523223" w:rsidP="00523223">
      <w:pPr>
        <w:jc w:val="center"/>
        <w:rPr>
          <w:b/>
          <w:sz w:val="28"/>
          <w:szCs w:val="28"/>
        </w:rPr>
      </w:pPr>
      <w:r w:rsidRPr="00C35B42">
        <w:rPr>
          <w:b/>
          <w:sz w:val="28"/>
          <w:szCs w:val="28"/>
        </w:rPr>
        <w:t xml:space="preserve">исполнения бюджета Сортавальского муниципального </w:t>
      </w:r>
      <w:r>
        <w:rPr>
          <w:b/>
          <w:sz w:val="28"/>
          <w:szCs w:val="28"/>
        </w:rPr>
        <w:t>округа</w:t>
      </w:r>
      <w:r w:rsidR="008D098D">
        <w:rPr>
          <w:b/>
          <w:sz w:val="28"/>
          <w:szCs w:val="28"/>
        </w:rPr>
        <w:t xml:space="preserve"> Республики Карелия </w:t>
      </w:r>
      <w:r w:rsidRPr="00C35B42">
        <w:rPr>
          <w:b/>
          <w:sz w:val="28"/>
          <w:szCs w:val="28"/>
        </w:rPr>
        <w:t xml:space="preserve"> по расходам</w:t>
      </w:r>
    </w:p>
    <w:p w:rsidR="008D098D" w:rsidRPr="007630C1" w:rsidRDefault="008D098D" w:rsidP="00523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 новая редакция)</w:t>
      </w:r>
    </w:p>
    <w:p w:rsidR="00523223" w:rsidRPr="007630C1" w:rsidRDefault="00523223" w:rsidP="00523223">
      <w:pPr>
        <w:jc w:val="center"/>
        <w:rPr>
          <w:b/>
          <w:sz w:val="28"/>
          <w:szCs w:val="28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Настоящий Порядок исполнения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по расходам (далее - Порядок) разработан в соответствии со статьей 219 Бюджетного кодекса Российской Федерации.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1. Общие положения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1.1. Организацию исполнения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 по расходам осуществляет </w:t>
      </w:r>
      <w:r>
        <w:rPr>
          <w:rFonts w:eastAsiaTheme="minorHAnsi"/>
          <w:sz w:val="28"/>
          <w:szCs w:val="28"/>
          <w:lang w:eastAsia="en-US"/>
        </w:rPr>
        <w:t>Администрация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на основе единства кассы и подведомственности расходов в соответствии со сводной бюджетной росписью и кассовым планом.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1.2. Исполнение бюджета Сортавальского муниципального </w:t>
      </w:r>
      <w:r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осуществляют главные распорядители на основе бюджетных росписей главных </w:t>
      </w:r>
      <w:proofErr w:type="gramStart"/>
      <w:r w:rsidRPr="00C35B42">
        <w:rPr>
          <w:rFonts w:eastAsiaTheme="minorHAnsi"/>
          <w:sz w:val="28"/>
          <w:szCs w:val="28"/>
          <w:lang w:eastAsia="en-US"/>
        </w:rPr>
        <w:t>распорядителей</w:t>
      </w:r>
      <w:proofErr w:type="gramEnd"/>
      <w:r w:rsidRPr="00C35B42">
        <w:rPr>
          <w:rFonts w:eastAsiaTheme="minorHAnsi"/>
          <w:sz w:val="28"/>
          <w:szCs w:val="28"/>
          <w:lang w:eastAsia="en-US"/>
        </w:rPr>
        <w:t xml:space="preserve"> в пределах доведенных до главных распорядителей и получателей средств лимитов бюджетных обязательств, объемов кассовых выплат.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1.3. </w:t>
      </w:r>
      <w:proofErr w:type="gramStart"/>
      <w:r w:rsidR="000F7EB6" w:rsidRPr="008D098D">
        <w:rPr>
          <w:rFonts w:eastAsiaTheme="minorHAnsi"/>
          <w:color w:val="000000" w:themeColor="text1"/>
          <w:sz w:val="28"/>
          <w:szCs w:val="28"/>
          <w:lang w:eastAsia="en-US"/>
        </w:rPr>
        <w:t>Казначейское</w:t>
      </w:r>
      <w:r w:rsidRPr="008D098D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обслуживание</w:t>
      </w:r>
      <w:r w:rsidRPr="00C35B42">
        <w:rPr>
          <w:rFonts w:eastAsiaTheme="minorHAnsi"/>
          <w:sz w:val="28"/>
          <w:szCs w:val="28"/>
          <w:lang w:eastAsia="en-US"/>
        </w:rPr>
        <w:t xml:space="preserve"> исполнения бюджета Сортавальского муниципального </w:t>
      </w:r>
      <w:r w:rsidR="00E56DD3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 Управление Федерального казначейства по Республике Карелия (далее - УФК по Республике Карелия) во взаимодействии с участниками бюджетного процесса Сортавальского муниципального </w:t>
      </w:r>
      <w:r w:rsidR="00E56DD3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r w:rsidRPr="00C35B42">
        <w:rPr>
          <w:rFonts w:eastAsiaTheme="minorHAnsi"/>
          <w:sz w:val="28"/>
          <w:szCs w:val="28"/>
          <w:lang w:eastAsia="en-US"/>
        </w:rPr>
        <w:t xml:space="preserve"> (далее - участники бюджетного процесса) в соответствии с </w:t>
      </w:r>
      <w:r w:rsidR="004E2DB6" w:rsidRPr="008D098D">
        <w:rPr>
          <w:rFonts w:eastAsiaTheme="minorHAnsi"/>
          <w:sz w:val="28"/>
          <w:szCs w:val="28"/>
          <w:lang w:eastAsia="en-US"/>
        </w:rPr>
        <w:t>О</w:t>
      </w:r>
      <w:r w:rsidR="00955F3D" w:rsidRPr="008D098D">
        <w:rPr>
          <w:rFonts w:eastAsiaTheme="minorHAnsi"/>
          <w:sz w:val="28"/>
          <w:szCs w:val="28"/>
          <w:lang w:eastAsia="en-US"/>
        </w:rPr>
        <w:t xml:space="preserve">бращением Администрации Сортавальского муниципального округа 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 к </w:t>
      </w:r>
      <w:r w:rsidR="00955F3D" w:rsidRPr="008D098D">
        <w:rPr>
          <w:rFonts w:eastAsiaTheme="minorHAnsi"/>
          <w:sz w:val="28"/>
          <w:szCs w:val="28"/>
          <w:lang w:eastAsia="en-US"/>
        </w:rPr>
        <w:t>передаче отдельных функций финансового органа,  связанных с исполнением бюджета Сортавальского муниципального 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</w:t>
      </w:r>
      <w:proofErr w:type="gramEnd"/>
      <w:r w:rsidR="008D098D">
        <w:rPr>
          <w:rFonts w:eastAsiaTheme="minorHAnsi"/>
          <w:sz w:val="28"/>
          <w:szCs w:val="28"/>
          <w:lang w:eastAsia="en-US"/>
        </w:rPr>
        <w:t xml:space="preserve"> Карелия</w:t>
      </w:r>
      <w:r w:rsidRPr="008D098D">
        <w:rPr>
          <w:rFonts w:eastAsiaTheme="minorHAnsi"/>
          <w:sz w:val="28"/>
          <w:szCs w:val="28"/>
          <w:lang w:eastAsia="en-US"/>
        </w:rPr>
        <w:t>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1.4. Учет кассовых операций со средствами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осуществляется на лицевых счетах, открываемых участникам бюджетного процесса в УФК по Республике Карелия в соответствии с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17.10.2016 года № 21н (с последующими изменениями).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lastRenderedPageBreak/>
        <w:t xml:space="preserve">1.5. Учет операций по исполнению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осуществляется с использованием информационной системы исполнения бюджета и составления отчетности в </w:t>
      </w:r>
      <w:r w:rsidR="0086123D">
        <w:rPr>
          <w:rFonts w:eastAsiaTheme="minorHAnsi"/>
          <w:sz w:val="28"/>
          <w:szCs w:val="28"/>
          <w:lang w:eastAsia="en-US"/>
        </w:rPr>
        <w:t>Администрации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r w:rsidRPr="00C35B42">
        <w:rPr>
          <w:rFonts w:eastAsiaTheme="minorHAnsi"/>
          <w:sz w:val="28"/>
          <w:szCs w:val="28"/>
          <w:lang w:eastAsia="en-US"/>
        </w:rPr>
        <w:t>, состоящей из программных комплексов "АС Бюджет", «</w:t>
      </w:r>
      <w:r w:rsidRPr="00C35B42">
        <w:rPr>
          <w:rFonts w:eastAsiaTheme="minorHAnsi"/>
          <w:sz w:val="28"/>
          <w:szCs w:val="28"/>
          <w:lang w:val="en-US" w:eastAsia="en-US"/>
        </w:rPr>
        <w:t>WEB</w:t>
      </w:r>
      <w:r w:rsidRPr="00C35B42">
        <w:rPr>
          <w:rFonts w:eastAsiaTheme="minorHAnsi"/>
          <w:sz w:val="28"/>
          <w:szCs w:val="28"/>
          <w:lang w:eastAsia="en-US"/>
        </w:rPr>
        <w:t xml:space="preserve"> Консолидация».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1.6. Понятия и термины, используемые в настоящем Порядке, применяются в значении, установленном Бюджетным кодексом Российской Федерации.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1.7. Исполнение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предусматривает: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принятие и учет бюджетных и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подтверждение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санкционирование оплаты денежных обязательств;</w:t>
      </w:r>
    </w:p>
    <w:p w:rsidR="00523223" w:rsidRPr="00C35B42" w:rsidRDefault="00523223" w:rsidP="0052322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- подтверждение исполнения денежных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 Принятие и учет </w:t>
      </w:r>
      <w:proofErr w:type="gramStart"/>
      <w:r w:rsidRPr="00C35B42">
        <w:rPr>
          <w:rFonts w:eastAsiaTheme="minorHAnsi"/>
          <w:sz w:val="28"/>
          <w:szCs w:val="28"/>
          <w:lang w:eastAsia="en-US"/>
        </w:rPr>
        <w:t>бюджетных</w:t>
      </w:r>
      <w:proofErr w:type="gramEnd"/>
    </w:p>
    <w:p w:rsidR="00523223" w:rsidRPr="00C35B42" w:rsidRDefault="00523223" w:rsidP="0052322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и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2.1. Получатели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 принимают бюджетные обязательства в </w:t>
      </w:r>
      <w:proofErr w:type="gramStart"/>
      <w:r w:rsidRPr="00C35B42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Pr="00C35B42">
        <w:rPr>
          <w:rFonts w:eastAsiaTheme="minorHAnsi"/>
          <w:sz w:val="28"/>
          <w:szCs w:val="28"/>
          <w:lang w:eastAsia="en-US"/>
        </w:rPr>
        <w:t xml:space="preserve"> доведенных до них в текущем финансовом году лимитов бюджетных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Получатели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Pr="00C35B42">
        <w:rPr>
          <w:rFonts w:eastAsiaTheme="minorHAnsi"/>
          <w:sz w:val="28"/>
          <w:szCs w:val="28"/>
          <w:lang w:eastAsia="en-US"/>
        </w:rPr>
        <w:t xml:space="preserve"> 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2.2. Муниципальные контракты на поставку товаров, выполнение работ и оказание услуг заключаются в соответствии с требованиями действующего законодательства. В заключаемых получателем бюджетных средств муниципальных контрактах на поставку товаров, выполнение работ и оказание услуг должны быть отражены все существенные условия (предмет, цена, порядок расчетов, срок выполнения и т.п.).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2.3. Муниципальные контракты на поставку товаров, выполнение работ и оказание услуг, оплата по которым предусматривает авансовые платежи, должны быть заключены с учетом требований нормативных правовых актов Российской Федерации, Республики Карелия, муниципальными правовыми актами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proofErr w:type="gramStart"/>
      <w:r w:rsidR="008D098D">
        <w:rPr>
          <w:rFonts w:eastAsiaTheme="minorHAnsi"/>
          <w:sz w:val="28"/>
          <w:szCs w:val="28"/>
          <w:lang w:eastAsia="en-US"/>
        </w:rPr>
        <w:t xml:space="preserve"> </w:t>
      </w:r>
      <w:r w:rsidRPr="00C35B42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2.4. Учет бюджетных и денежных обязательств получателей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 осуществляется в соответствии с Порядком учета бюджетных обязательств получателей средств бюджета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r w:rsidRPr="00C35B42">
        <w:rPr>
          <w:rFonts w:eastAsiaTheme="minorHAnsi"/>
          <w:sz w:val="28"/>
          <w:szCs w:val="28"/>
          <w:lang w:eastAsia="en-US"/>
        </w:rPr>
        <w:t xml:space="preserve">, установленным </w:t>
      </w:r>
      <w:r w:rsidR="0086123D">
        <w:rPr>
          <w:rFonts w:eastAsiaTheme="minorHAnsi"/>
          <w:sz w:val="28"/>
          <w:szCs w:val="28"/>
          <w:lang w:eastAsia="en-US"/>
        </w:rPr>
        <w:t>Администрацией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86123D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proofErr w:type="gramStart"/>
      <w:r w:rsidR="008D098D">
        <w:rPr>
          <w:rFonts w:eastAsiaTheme="minorHAnsi"/>
          <w:sz w:val="28"/>
          <w:szCs w:val="28"/>
          <w:lang w:eastAsia="en-US"/>
        </w:rPr>
        <w:t xml:space="preserve"> </w:t>
      </w:r>
      <w:r w:rsidRPr="00C35B42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523223" w:rsidRPr="00CF5268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3. Подтверждение и санкционирование</w:t>
      </w:r>
    </w:p>
    <w:p w:rsidR="00523223" w:rsidRPr="00C35B42" w:rsidRDefault="00523223" w:rsidP="00523223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оплаты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3.1. Подтверждение денежных обязательств осуществляется получателем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>путем формирования платежных и иных документов, необходимых для санкционирования оплаты денежных обязательств.</w:t>
      </w: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3.2. Санкционирование оплаты денежных обязательств осуществляется в соответствии с Порядком санкционирования </w:t>
      </w:r>
      <w:proofErr w:type="gramStart"/>
      <w:r w:rsidRPr="00C35B42">
        <w:rPr>
          <w:rFonts w:eastAsiaTheme="minorHAnsi"/>
          <w:sz w:val="28"/>
          <w:szCs w:val="28"/>
          <w:lang w:eastAsia="en-US"/>
        </w:rPr>
        <w:t xml:space="preserve">оплаты денежных обязательств получателей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</w:t>
      </w:r>
      <w:proofErr w:type="gramEnd"/>
      <w:r w:rsidR="008D098D">
        <w:rPr>
          <w:rFonts w:eastAsiaTheme="minorHAnsi"/>
          <w:sz w:val="28"/>
          <w:szCs w:val="28"/>
          <w:lang w:eastAsia="en-US"/>
        </w:rPr>
        <w:t xml:space="preserve"> Карелия</w:t>
      </w:r>
      <w:r w:rsidRPr="00C35B42">
        <w:rPr>
          <w:rFonts w:eastAsiaTheme="minorHAnsi"/>
          <w:sz w:val="28"/>
          <w:szCs w:val="28"/>
          <w:lang w:eastAsia="en-US"/>
        </w:rPr>
        <w:t xml:space="preserve">, установленным </w:t>
      </w:r>
      <w:r w:rsidR="00CF5268">
        <w:rPr>
          <w:rFonts w:eastAsiaTheme="minorHAnsi"/>
          <w:sz w:val="28"/>
          <w:szCs w:val="28"/>
          <w:lang w:eastAsia="en-US"/>
        </w:rPr>
        <w:t>Администрацией</w:t>
      </w:r>
      <w:r w:rsidRPr="00C35B4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r w:rsidRPr="00C35B42">
        <w:rPr>
          <w:rFonts w:eastAsiaTheme="minorHAnsi"/>
          <w:sz w:val="28"/>
          <w:szCs w:val="28"/>
          <w:lang w:eastAsia="en-US"/>
        </w:rPr>
        <w:t>.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i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>4. Подтверждение исполнения денежных обязательств</w:t>
      </w:r>
    </w:p>
    <w:p w:rsidR="00523223" w:rsidRPr="00C35B42" w:rsidRDefault="00523223" w:rsidP="0052322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23223" w:rsidRPr="00C35B42" w:rsidRDefault="00523223" w:rsidP="005232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35B42">
        <w:rPr>
          <w:rFonts w:eastAsiaTheme="minorHAnsi"/>
          <w:sz w:val="28"/>
          <w:szCs w:val="28"/>
          <w:lang w:eastAsia="en-US"/>
        </w:rPr>
        <w:t xml:space="preserve">Подтверждение исполнения денежных обязательств осуществляется на основании платежных документов и иных документов, подтверждающих списание денежных средств с единого счета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 </w:t>
      </w:r>
      <w:r w:rsidRPr="00C35B42">
        <w:rPr>
          <w:rFonts w:eastAsiaTheme="minorHAnsi"/>
          <w:sz w:val="28"/>
          <w:szCs w:val="28"/>
          <w:lang w:eastAsia="en-US"/>
        </w:rPr>
        <w:t xml:space="preserve"> в пользу физических и юридических лиц, индивидуальных предпринимателей, направляемых УФК по Республике Карелия получателям средств бюджета Сортавальского муниципального </w:t>
      </w:r>
      <w:r w:rsidR="00CF5268">
        <w:rPr>
          <w:rFonts w:eastAsiaTheme="minorHAnsi"/>
          <w:sz w:val="28"/>
          <w:szCs w:val="28"/>
          <w:lang w:eastAsia="en-US"/>
        </w:rPr>
        <w:t>округа</w:t>
      </w:r>
      <w:r w:rsidR="008D098D">
        <w:rPr>
          <w:rFonts w:eastAsiaTheme="minorHAnsi"/>
          <w:sz w:val="28"/>
          <w:szCs w:val="28"/>
          <w:lang w:eastAsia="en-US"/>
        </w:rPr>
        <w:t xml:space="preserve"> Республики Карелия</w:t>
      </w:r>
      <w:proofErr w:type="gramStart"/>
      <w:r w:rsidR="008D098D">
        <w:rPr>
          <w:rFonts w:eastAsiaTheme="minorHAnsi"/>
          <w:sz w:val="28"/>
          <w:szCs w:val="28"/>
          <w:lang w:eastAsia="en-US"/>
        </w:rPr>
        <w:t xml:space="preserve"> </w:t>
      </w:r>
      <w:r w:rsidRPr="00C35B42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C35B42">
        <w:rPr>
          <w:rFonts w:eastAsiaTheme="minorHAnsi"/>
          <w:sz w:val="28"/>
          <w:szCs w:val="28"/>
          <w:lang w:eastAsia="en-US"/>
        </w:rPr>
        <w:t xml:space="preserve"> одновременно с выпиской из лицевого счета.</w:t>
      </w:r>
    </w:p>
    <w:p w:rsidR="00F44EB7" w:rsidRPr="00EF4309" w:rsidRDefault="00F44EB7" w:rsidP="00EF4309">
      <w:pPr>
        <w:autoSpaceDE w:val="0"/>
        <w:autoSpaceDN w:val="0"/>
        <w:adjustRightInd w:val="0"/>
        <w:jc w:val="both"/>
        <w:outlineLvl w:val="0"/>
        <w:rPr>
          <w:rFonts w:eastAsiaTheme="minorHAnsi"/>
          <w:sz w:val="24"/>
          <w:szCs w:val="24"/>
          <w:highlight w:val="yellow"/>
          <w:lang w:eastAsia="en-US"/>
        </w:rPr>
      </w:pPr>
    </w:p>
    <w:p w:rsidR="00EF4309" w:rsidRPr="00EF4309" w:rsidRDefault="00EF4309" w:rsidP="00EF4309">
      <w:pPr>
        <w:jc w:val="right"/>
        <w:rPr>
          <w:sz w:val="24"/>
          <w:szCs w:val="24"/>
        </w:rPr>
      </w:pPr>
    </w:p>
    <w:sectPr w:rsidR="00EF4309" w:rsidRPr="00EF4309" w:rsidSect="00785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309"/>
    <w:rsid w:val="000F7EB6"/>
    <w:rsid w:val="001C18FE"/>
    <w:rsid w:val="00227C4D"/>
    <w:rsid w:val="003E1A3A"/>
    <w:rsid w:val="003E72FA"/>
    <w:rsid w:val="00430024"/>
    <w:rsid w:val="004C3285"/>
    <w:rsid w:val="004E2DB6"/>
    <w:rsid w:val="00523223"/>
    <w:rsid w:val="006032AF"/>
    <w:rsid w:val="00636651"/>
    <w:rsid w:val="00680319"/>
    <w:rsid w:val="006913C8"/>
    <w:rsid w:val="006B390D"/>
    <w:rsid w:val="006E3ED4"/>
    <w:rsid w:val="00701465"/>
    <w:rsid w:val="00737C97"/>
    <w:rsid w:val="00785586"/>
    <w:rsid w:val="007F1AB3"/>
    <w:rsid w:val="0086123D"/>
    <w:rsid w:val="008A412D"/>
    <w:rsid w:val="008D098D"/>
    <w:rsid w:val="00955F3D"/>
    <w:rsid w:val="00994C03"/>
    <w:rsid w:val="009E4006"/>
    <w:rsid w:val="00AF1C9B"/>
    <w:rsid w:val="00B04AD3"/>
    <w:rsid w:val="00B36175"/>
    <w:rsid w:val="00C25AEB"/>
    <w:rsid w:val="00C2687E"/>
    <w:rsid w:val="00C3158A"/>
    <w:rsid w:val="00C41E2D"/>
    <w:rsid w:val="00C509FC"/>
    <w:rsid w:val="00CD6E26"/>
    <w:rsid w:val="00CF5268"/>
    <w:rsid w:val="00D1205E"/>
    <w:rsid w:val="00D247A7"/>
    <w:rsid w:val="00D87A57"/>
    <w:rsid w:val="00E01A46"/>
    <w:rsid w:val="00E56DD3"/>
    <w:rsid w:val="00E84EA1"/>
    <w:rsid w:val="00EF4309"/>
    <w:rsid w:val="00F44EB7"/>
    <w:rsid w:val="00F542F3"/>
    <w:rsid w:val="00F977C8"/>
    <w:rsid w:val="00FD1933"/>
    <w:rsid w:val="00FF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3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AF1C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7A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7A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70</cp:revision>
  <cp:lastPrinted>2024-11-28T06:48:00Z</cp:lastPrinted>
  <dcterms:created xsi:type="dcterms:W3CDTF">2024-08-05T06:11:00Z</dcterms:created>
  <dcterms:modified xsi:type="dcterms:W3CDTF">2024-11-28T09:08:00Z</dcterms:modified>
</cp:coreProperties>
</file>