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286" w:rsidRDefault="00D11286" w:rsidP="00D11286">
      <w:pPr>
        <w:pStyle w:val="Standard"/>
        <w:jc w:val="right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D515C42" wp14:editId="654D3102">
            <wp:simplePos x="0" y="0"/>
            <wp:positionH relativeFrom="column">
              <wp:posOffset>2719070</wp:posOffset>
            </wp:positionH>
            <wp:positionV relativeFrom="paragraph">
              <wp:posOffset>102235</wp:posOffset>
            </wp:positionV>
            <wp:extent cx="702945" cy="920115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  <w:r>
        <w:rPr>
          <w:b/>
          <w:sz w:val="26"/>
          <w:szCs w:val="26"/>
        </w:rPr>
        <w:t>РЕСПУБЛИКА КАРЕЛИЯ</w:t>
      </w:r>
    </w:p>
    <w:p w:rsidR="00D11286" w:rsidRDefault="00D11286" w:rsidP="00D11286">
      <w:pPr>
        <w:pStyle w:val="Standard"/>
        <w:jc w:val="center"/>
        <w:rPr>
          <w:sz w:val="26"/>
          <w:szCs w:val="26"/>
        </w:rPr>
      </w:pPr>
    </w:p>
    <w:p w:rsidR="00D11286" w:rsidRDefault="00D11286" w:rsidP="00D11286">
      <w:pPr>
        <w:pStyle w:val="Standard"/>
        <w:tabs>
          <w:tab w:val="left" w:pos="6521"/>
        </w:tabs>
        <w:spacing w:after="120"/>
        <w:jc w:val="center"/>
      </w:pPr>
      <w:r>
        <w:rPr>
          <w:b/>
          <w:bCs/>
          <w:sz w:val="26"/>
          <w:szCs w:val="26"/>
        </w:rPr>
        <w:t>ГЛАВА</w:t>
      </w:r>
    </w:p>
    <w:p w:rsidR="00D11286" w:rsidRDefault="00D11286" w:rsidP="00D11286">
      <w:pPr>
        <w:pStyle w:val="Standard"/>
        <w:tabs>
          <w:tab w:val="left" w:pos="6521"/>
        </w:tabs>
        <w:jc w:val="center"/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D11286" w:rsidRDefault="00D11286" w:rsidP="00D11286">
      <w:pPr>
        <w:pStyle w:val="Standard"/>
        <w:tabs>
          <w:tab w:val="left" w:pos="6521"/>
        </w:tabs>
        <w:jc w:val="center"/>
        <w:rPr>
          <w:b/>
          <w:sz w:val="26"/>
          <w:szCs w:val="26"/>
        </w:rPr>
      </w:pPr>
    </w:p>
    <w:p w:rsidR="00D11286" w:rsidRDefault="00D11286" w:rsidP="00D11286">
      <w:pPr>
        <w:pStyle w:val="Standard"/>
        <w:keepNext/>
        <w:jc w:val="center"/>
      </w:pPr>
      <w:r>
        <w:rPr>
          <w:b/>
          <w:sz w:val="26"/>
          <w:szCs w:val="26"/>
        </w:rPr>
        <w:t>ПОСТАНОВЛЕНИЕ</w:t>
      </w:r>
    </w:p>
    <w:p w:rsidR="00D11286" w:rsidRDefault="00D11286" w:rsidP="00D11286">
      <w:pPr>
        <w:pStyle w:val="Standard"/>
        <w:jc w:val="center"/>
        <w:rPr>
          <w:sz w:val="26"/>
          <w:szCs w:val="26"/>
        </w:rPr>
      </w:pPr>
    </w:p>
    <w:p w:rsidR="00D11286" w:rsidRDefault="00D11286" w:rsidP="00D11286">
      <w:pPr>
        <w:pStyle w:val="Standard"/>
      </w:pPr>
      <w:r>
        <w:rPr>
          <w:sz w:val="26"/>
          <w:szCs w:val="26"/>
        </w:rPr>
        <w:t xml:space="preserve">     От «</w:t>
      </w:r>
      <w:r w:rsidR="00C71329">
        <w:rPr>
          <w:sz w:val="26"/>
          <w:szCs w:val="26"/>
        </w:rPr>
        <w:t>27</w:t>
      </w:r>
      <w:r>
        <w:rPr>
          <w:sz w:val="26"/>
          <w:szCs w:val="26"/>
        </w:rPr>
        <w:t xml:space="preserve">» </w:t>
      </w:r>
      <w:r w:rsidR="00C71329">
        <w:rPr>
          <w:sz w:val="26"/>
          <w:szCs w:val="26"/>
        </w:rPr>
        <w:t>марта</w:t>
      </w:r>
      <w:r>
        <w:rPr>
          <w:sz w:val="26"/>
          <w:szCs w:val="26"/>
        </w:rPr>
        <w:t xml:space="preserve">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</w:t>
      </w:r>
      <w:r w:rsidR="00C71329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№</w:t>
      </w:r>
      <w:r w:rsidR="00C71329">
        <w:rPr>
          <w:sz w:val="26"/>
          <w:szCs w:val="26"/>
        </w:rPr>
        <w:t xml:space="preserve"> 25</w:t>
      </w:r>
    </w:p>
    <w:p w:rsidR="00D11286" w:rsidRDefault="00D11286" w:rsidP="00D11286">
      <w:pPr>
        <w:pStyle w:val="Standard"/>
        <w:jc w:val="center"/>
        <w:rPr>
          <w:b/>
          <w:sz w:val="26"/>
          <w:szCs w:val="26"/>
        </w:rPr>
      </w:pPr>
    </w:p>
    <w:p w:rsidR="00D11286" w:rsidRDefault="00D11286" w:rsidP="00D11286">
      <w:pPr>
        <w:pStyle w:val="Standard"/>
        <w:jc w:val="center"/>
        <w:rPr>
          <w:b/>
          <w:sz w:val="26"/>
          <w:szCs w:val="26"/>
        </w:rPr>
      </w:pPr>
    </w:p>
    <w:p w:rsidR="00D11286" w:rsidRDefault="00D11286" w:rsidP="00D11286">
      <w:pPr>
        <w:pStyle w:val="Standard"/>
        <w:ind w:right="-2"/>
        <w:jc w:val="center"/>
      </w:pPr>
      <w:r>
        <w:rPr>
          <w:b/>
          <w:sz w:val="26"/>
          <w:szCs w:val="26"/>
        </w:rPr>
        <w:t>О проведении публичных слушаний по вопросу предоставления разрешений на условно разрешенный вид использования земельных участков</w:t>
      </w:r>
    </w:p>
    <w:p w:rsidR="00D11286" w:rsidRDefault="00D11286" w:rsidP="00D11286">
      <w:pPr>
        <w:pStyle w:val="Standard"/>
        <w:ind w:right="-2"/>
        <w:jc w:val="center"/>
        <w:rPr>
          <w:b/>
          <w:sz w:val="26"/>
          <w:szCs w:val="26"/>
        </w:rPr>
      </w:pPr>
    </w:p>
    <w:p w:rsidR="00D11286" w:rsidRDefault="00D11286" w:rsidP="00D11286">
      <w:pPr>
        <w:pStyle w:val="Standard"/>
        <w:shd w:val="clear" w:color="auto" w:fill="FFFFFF"/>
        <w:ind w:firstLine="709"/>
        <w:jc w:val="both"/>
      </w:pPr>
      <w:proofErr w:type="gramStart"/>
      <w:r>
        <w:rPr>
          <w:sz w:val="26"/>
          <w:szCs w:val="26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муниципальных образований,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D11286" w:rsidRDefault="00D11286" w:rsidP="00D11286">
      <w:pPr>
        <w:pStyle w:val="Standard"/>
        <w:numPr>
          <w:ilvl w:val="0"/>
          <w:numId w:val="2"/>
        </w:numPr>
        <w:ind w:firstLine="709"/>
        <w:jc w:val="both"/>
      </w:pPr>
      <w:r>
        <w:rPr>
          <w:sz w:val="26"/>
          <w:szCs w:val="26"/>
        </w:rPr>
        <w:t xml:space="preserve">Провести публичные слушания по проектам решений о предоставлении разрешения </w:t>
      </w:r>
      <w:bookmarkStart w:id="0" w:name="Bookmark"/>
      <w:r>
        <w:rPr>
          <w:sz w:val="26"/>
          <w:szCs w:val="26"/>
        </w:rPr>
        <w:t>на условно разрешенный вид использования:</w:t>
      </w:r>
    </w:p>
    <w:p w:rsidR="00D11286" w:rsidRDefault="00D11286" w:rsidP="00D11286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садоводства» (13.2) для образуемого в кадастровом квартале 10:07:0042811 земельного участка ориентировочной площадью 1500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в территориальной зоне «СХ</w:t>
      </w:r>
      <w:proofErr w:type="gramStart"/>
      <w:r>
        <w:rPr>
          <w:sz w:val="26"/>
          <w:szCs w:val="26"/>
        </w:rPr>
        <w:t>1</w:t>
      </w:r>
      <w:proofErr w:type="gramEnd"/>
      <w:r>
        <w:rPr>
          <w:sz w:val="26"/>
          <w:szCs w:val="26"/>
        </w:rPr>
        <w:t xml:space="preserve">» - зоне, занятой объектами сельскохозяйственного назначения,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Лахденкюля</w:t>
      </w:r>
      <w:proofErr w:type="spellEnd"/>
      <w:r>
        <w:rPr>
          <w:sz w:val="26"/>
          <w:szCs w:val="26"/>
        </w:rPr>
        <w:t>;</w:t>
      </w:r>
    </w:p>
    <w:p w:rsidR="00D11286" w:rsidRDefault="00D11286" w:rsidP="00D11286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садоводства» (13.2) для образуемого в кадастровом квартале 10:07:0042811 земельного участка ориентировочной площадью 1500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в территориальной зоне «СХ</w:t>
      </w:r>
      <w:proofErr w:type="gramStart"/>
      <w:r>
        <w:rPr>
          <w:sz w:val="26"/>
          <w:szCs w:val="26"/>
        </w:rPr>
        <w:t>1</w:t>
      </w:r>
      <w:proofErr w:type="gramEnd"/>
      <w:r>
        <w:rPr>
          <w:sz w:val="26"/>
          <w:szCs w:val="26"/>
        </w:rPr>
        <w:t xml:space="preserve">» - зоне, занятой объектами сельскохозяйственного назначения,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Лахденкюля</w:t>
      </w:r>
      <w:proofErr w:type="spellEnd"/>
      <w:r>
        <w:rPr>
          <w:sz w:val="26"/>
          <w:szCs w:val="26"/>
        </w:rPr>
        <w:t>;</w:t>
      </w:r>
    </w:p>
    <w:p w:rsidR="00D11286" w:rsidRDefault="00D11286" w:rsidP="00D11286">
      <w:pPr>
        <w:pStyle w:val="Standard"/>
        <w:tabs>
          <w:tab w:val="left" w:pos="0"/>
        </w:tabs>
        <w:ind w:firstLine="709"/>
        <w:jc w:val="both"/>
      </w:pPr>
      <w:r>
        <w:rPr>
          <w:sz w:val="26"/>
          <w:szCs w:val="26"/>
        </w:rPr>
        <w:t xml:space="preserve">- «ведение садоводства» (13.2) для образуемого в кадастровом квартале 10:07:0042811 земельного участка ориентировочной площадью 1500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в территориальной зоне «СХ</w:t>
      </w:r>
      <w:proofErr w:type="gramStart"/>
      <w:r>
        <w:rPr>
          <w:sz w:val="26"/>
          <w:szCs w:val="26"/>
        </w:rPr>
        <w:t>1</w:t>
      </w:r>
      <w:proofErr w:type="gramEnd"/>
      <w:r>
        <w:rPr>
          <w:sz w:val="26"/>
          <w:szCs w:val="26"/>
        </w:rPr>
        <w:t xml:space="preserve">» - зоне, занятой объектами сельскохозяйственного назначения, по адресу: Российская Федерация, Республика </w:t>
      </w:r>
      <w:r>
        <w:rPr>
          <w:sz w:val="26"/>
          <w:szCs w:val="26"/>
        </w:rPr>
        <w:lastRenderedPageBreak/>
        <w:t xml:space="preserve">Карелия, Сортавальский муниципальный округ, район п. </w:t>
      </w:r>
      <w:proofErr w:type="spellStart"/>
      <w:r>
        <w:rPr>
          <w:sz w:val="26"/>
          <w:szCs w:val="26"/>
        </w:rPr>
        <w:t>Лахденкюля</w:t>
      </w:r>
      <w:proofErr w:type="spellEnd"/>
      <w:r>
        <w:t>,</w:t>
      </w:r>
      <w:r>
        <w:rPr>
          <w:sz w:val="26"/>
          <w:szCs w:val="26"/>
        </w:rPr>
        <w:t xml:space="preserve"> (далее - Проекты).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D11286" w:rsidRDefault="00D11286" w:rsidP="00D11286">
      <w:pPr>
        <w:pStyle w:val="Standard"/>
        <w:numPr>
          <w:ilvl w:val="0"/>
          <w:numId w:val="4"/>
        </w:numPr>
        <w:ind w:firstLine="709"/>
        <w:jc w:val="both"/>
      </w:pPr>
      <w:r>
        <w:rPr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11286" w:rsidRDefault="00D11286" w:rsidP="00D11286">
      <w:pPr>
        <w:pStyle w:val="Standard"/>
        <w:ind w:right="-1" w:firstLine="709"/>
        <w:jc w:val="both"/>
      </w:pPr>
      <w:r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района по адресу: г. Сортавала, ул. Гагарина, д.12.</w:t>
      </w:r>
    </w:p>
    <w:p w:rsidR="00D11286" w:rsidRDefault="00D11286" w:rsidP="00D11286">
      <w:pPr>
        <w:pStyle w:val="Standard"/>
        <w:ind w:right="-1" w:firstLine="709"/>
        <w:jc w:val="both"/>
      </w:pPr>
      <w:r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D11286" w:rsidRDefault="00D11286" w:rsidP="00D11286">
      <w:pPr>
        <w:pStyle w:val="Standard"/>
        <w:ind w:left="567"/>
        <w:jc w:val="both"/>
        <w:rPr>
          <w:sz w:val="26"/>
          <w:szCs w:val="26"/>
        </w:rPr>
      </w:pPr>
    </w:p>
    <w:bookmarkEnd w:id="0"/>
    <w:p w:rsidR="00D11286" w:rsidRDefault="00D11286" w:rsidP="00D11286">
      <w:pPr>
        <w:pStyle w:val="Standard"/>
        <w:ind w:left="567"/>
        <w:jc w:val="both"/>
        <w:rPr>
          <w:sz w:val="26"/>
          <w:szCs w:val="26"/>
        </w:rPr>
      </w:pPr>
    </w:p>
    <w:p w:rsidR="00D11286" w:rsidRDefault="00D11286" w:rsidP="00D11286">
      <w:pPr>
        <w:pStyle w:val="Standard"/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</w:p>
    <w:p w:rsidR="00D11286" w:rsidRDefault="00D11286" w:rsidP="00D11286">
      <w:pPr>
        <w:pStyle w:val="Standard"/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D11286" w:rsidRDefault="00D11286" w:rsidP="00D11286">
      <w:pPr>
        <w:pStyle w:val="Standard"/>
        <w:ind w:right="-2"/>
        <w:rPr>
          <w:b/>
          <w:sz w:val="25"/>
          <w:szCs w:val="25"/>
        </w:rPr>
      </w:pPr>
    </w:p>
    <w:p w:rsidR="00D11286" w:rsidRDefault="00D11286" w:rsidP="00D11286">
      <w:pPr>
        <w:pStyle w:val="Standard"/>
        <w:ind w:right="-2"/>
        <w:jc w:val="center"/>
      </w:pPr>
    </w:p>
    <w:p w:rsidR="00D11286" w:rsidRDefault="00D11286" w:rsidP="00D11286">
      <w:pPr>
        <w:pStyle w:val="Standard"/>
        <w:ind w:right="-2"/>
        <w:jc w:val="center"/>
      </w:pPr>
      <w:bookmarkStart w:id="1" w:name="_GoBack"/>
      <w:bookmarkEnd w:id="1"/>
    </w:p>
    <w:sectPr w:rsidR="00D11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DBC" w:rsidRDefault="00233DBC" w:rsidP="00D11286">
      <w:pPr>
        <w:spacing w:after="0" w:line="240" w:lineRule="auto"/>
      </w:pPr>
      <w:r>
        <w:separator/>
      </w:r>
    </w:p>
  </w:endnote>
  <w:endnote w:type="continuationSeparator" w:id="0">
    <w:p w:rsidR="00233DBC" w:rsidRDefault="00233DBC" w:rsidP="00D11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DBC" w:rsidRDefault="00233DBC" w:rsidP="00D11286">
      <w:pPr>
        <w:spacing w:after="0" w:line="240" w:lineRule="auto"/>
      </w:pPr>
      <w:r>
        <w:separator/>
      </w:r>
    </w:p>
  </w:footnote>
  <w:footnote w:type="continuationSeparator" w:id="0">
    <w:p w:rsidR="00233DBC" w:rsidRDefault="00233DBC" w:rsidP="00D11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92721"/>
    <w:multiLevelType w:val="multilevel"/>
    <w:tmpl w:val="C9EE3ADA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>
    <w:nsid w:val="0DAD467E"/>
    <w:multiLevelType w:val="multilevel"/>
    <w:tmpl w:val="4398722E"/>
    <w:styleLink w:val="WWNum3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C3"/>
    <w:rsid w:val="00233DBC"/>
    <w:rsid w:val="004216C3"/>
    <w:rsid w:val="005E7EED"/>
    <w:rsid w:val="009E3BE3"/>
    <w:rsid w:val="00C71329"/>
    <w:rsid w:val="00D1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1128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numbering" w:customStyle="1" w:styleId="WWNum2">
    <w:name w:val="WWNum2"/>
    <w:rsid w:val="00D11286"/>
    <w:pPr>
      <w:numPr>
        <w:numId w:val="1"/>
      </w:numPr>
    </w:pPr>
  </w:style>
  <w:style w:type="numbering" w:customStyle="1" w:styleId="WWNum3">
    <w:name w:val="WWNum3"/>
    <w:rsid w:val="00D11286"/>
    <w:pPr>
      <w:numPr>
        <w:numId w:val="3"/>
      </w:numPr>
    </w:pPr>
  </w:style>
  <w:style w:type="paragraph" w:styleId="a3">
    <w:name w:val="header"/>
    <w:basedOn w:val="a"/>
    <w:link w:val="a4"/>
    <w:uiPriority w:val="99"/>
    <w:unhideWhenUsed/>
    <w:rsid w:val="00D11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286"/>
  </w:style>
  <w:style w:type="paragraph" w:styleId="a5">
    <w:name w:val="footer"/>
    <w:basedOn w:val="a"/>
    <w:link w:val="a6"/>
    <w:uiPriority w:val="99"/>
    <w:unhideWhenUsed/>
    <w:rsid w:val="00D11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2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1128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numbering" w:customStyle="1" w:styleId="WWNum2">
    <w:name w:val="WWNum2"/>
    <w:rsid w:val="00D11286"/>
    <w:pPr>
      <w:numPr>
        <w:numId w:val="1"/>
      </w:numPr>
    </w:pPr>
  </w:style>
  <w:style w:type="numbering" w:customStyle="1" w:styleId="WWNum3">
    <w:name w:val="WWNum3"/>
    <w:rsid w:val="00D11286"/>
    <w:pPr>
      <w:numPr>
        <w:numId w:val="3"/>
      </w:numPr>
    </w:pPr>
  </w:style>
  <w:style w:type="paragraph" w:styleId="a3">
    <w:name w:val="header"/>
    <w:basedOn w:val="a"/>
    <w:link w:val="a4"/>
    <w:uiPriority w:val="99"/>
    <w:unhideWhenUsed/>
    <w:rsid w:val="00D11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286"/>
  </w:style>
  <w:style w:type="paragraph" w:styleId="a5">
    <w:name w:val="footer"/>
    <w:basedOn w:val="a"/>
    <w:link w:val="a6"/>
    <w:uiPriority w:val="99"/>
    <w:unhideWhenUsed/>
    <w:rsid w:val="00D11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WORKST003</cp:lastModifiedBy>
  <cp:revision>3</cp:revision>
  <dcterms:created xsi:type="dcterms:W3CDTF">2025-03-24T09:48:00Z</dcterms:created>
  <dcterms:modified xsi:type="dcterms:W3CDTF">2025-03-25T07:02:00Z</dcterms:modified>
</cp:coreProperties>
</file>